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line="276" w:lineRule="auto"/>
        <w:jc w:val="center"/>
      </w:pPr>
      <w:r>
        <w:rPr>
          <w:rFonts w:ascii="Times New Roman" w:hAnsi="Times New Roman"/>
          <w:b/>
          <w:i w:val="0"/>
          <w:sz w:val="32"/>
        </w:rPr>
        <w:t>Iraqi Journal of Artificial Intelligence and Machine Learning (IJAIML)</w:t>
      </w:r>
    </w:p>
    <w:p>
      <w:pPr>
        <w:spacing w:before="0" w:after="120" w:line="276" w:lineRule="auto"/>
        <w:jc w:val="center"/>
      </w:pPr>
      <w:r>
        <w:rPr>
          <w:rFonts w:ascii="Times New Roman" w:hAnsi="Times New Roman"/>
          <w:b/>
          <w:i w:val="0"/>
          <w:sz w:val="28"/>
        </w:rPr>
        <w:t>Copyright Transfer and Author Agreement Form</w:t>
      </w:r>
    </w:p>
    <w:p>
      <w:pPr>
        <w:spacing w:before="0" w:after="480" w:line="276" w:lineRule="auto"/>
        <w:jc w:val="center"/>
      </w:pPr>
      <w:r>
        <w:rPr>
          <w:rFonts w:ascii="Times New Roman" w:hAnsi="Times New Roman"/>
          <w:b w:val="0"/>
          <w:i/>
          <w:sz w:val="20"/>
        </w:rPr>
        <w:t>Publisher: Office of the Vice President for Scientific Affairs, Al-Iraqia University, Baghdad, Iraq</w:t>
      </w:r>
    </w:p>
    <w:p>
      <w:pPr>
        <w:spacing w:before="0" w:after="360" w:line="276" w:lineRule="auto"/>
        <w:jc w:val="center"/>
      </w:pPr>
      <w:r>
        <w:rPr>
          <w:rFonts w:ascii="Times New Roman" w:hAnsi="Times New Roman"/>
          <w:b w:val="0"/>
          <w:i w:val="0"/>
          <w:sz w:val="20"/>
        </w:rPr>
        <w:t>__________________________________________________________________________________________________</w:t>
      </w:r>
    </w:p>
    <w:p>
      <w:pPr>
        <w:spacing w:before="240" w:after="120" w:line="276" w:lineRule="auto"/>
        <w:jc w:val="left"/>
      </w:pPr>
      <w:r>
        <w:rPr>
          <w:rFonts w:ascii="Times New Roman" w:hAnsi="Times New Roman"/>
          <w:b/>
          <w:i w:val="0"/>
          <w:sz w:val="24"/>
        </w:rPr>
        <w:t>Part 1: Manuscript Identification</w:t>
      </w:r>
    </w:p>
    <w:p>
      <w:pPr>
        <w:spacing w:before="0" w:after="160" w:line="276" w:lineRule="auto"/>
        <w:jc w:val="left"/>
      </w:pPr>
      <w:r>
        <w:rPr>
          <w:rFonts w:ascii="Times New Roman" w:hAnsi="Times New Roman"/>
          <w:b w:val="0"/>
          <w:i w:val="0"/>
          <w:sz w:val="22"/>
        </w:rPr>
        <w:t>Manuscript Title: ____________________________________________________________________</w:t>
      </w:r>
    </w:p>
    <w:p>
      <w:pPr>
        <w:spacing w:before="0" w:after="160" w:line="276" w:lineRule="auto"/>
        <w:jc w:val="left"/>
      </w:pPr>
      <w:r>
        <w:rPr>
          <w:rFonts w:ascii="Times New Roman" w:hAnsi="Times New Roman"/>
          <w:b w:val="0"/>
          <w:i w:val="0"/>
          <w:sz w:val="22"/>
        </w:rPr>
        <w:t>All Author Name(s): ____________________________________________________________________</w:t>
      </w:r>
    </w:p>
    <w:p>
      <w:pPr>
        <w:spacing w:before="0" w:after="160" w:line="276" w:lineRule="auto"/>
        <w:jc w:val="left"/>
      </w:pPr>
      <w:r>
        <w:rPr>
          <w:rFonts w:ascii="Times New Roman" w:hAnsi="Times New Roman"/>
          <w:b w:val="0"/>
          <w:i w:val="0"/>
          <w:sz w:val="22"/>
        </w:rPr>
        <w:t>Corresponding Author Name: __________________________________________________________</w:t>
      </w:r>
    </w:p>
    <w:p>
      <w:pPr>
        <w:spacing w:before="0" w:after="360" w:line="276" w:lineRule="auto"/>
        <w:jc w:val="left"/>
      </w:pPr>
      <w:r>
        <w:rPr>
          <w:rFonts w:ascii="Times New Roman" w:hAnsi="Times New Roman"/>
          <w:b w:val="0"/>
          <w:i w:val="0"/>
          <w:sz w:val="22"/>
        </w:rPr>
        <w:t>Manuscript Submission Reference Number (if applicable): _______________________________</w:t>
      </w:r>
    </w:p>
    <w:p>
      <w:pPr>
        <w:spacing w:before="240" w:after="120" w:line="276" w:lineRule="auto"/>
        <w:jc w:val="left"/>
      </w:pPr>
      <w:r>
        <w:rPr>
          <w:rFonts w:ascii="Times New Roman" w:hAnsi="Times New Roman"/>
          <w:b/>
          <w:i w:val="0"/>
          <w:sz w:val="24"/>
        </w:rPr>
        <w:t>Part 2: License and Copyright Agreement</w:t>
      </w:r>
    </w:p>
    <w:p>
      <w:pPr>
        <w:spacing w:before="0" w:after="160" w:line="276" w:lineRule="auto"/>
        <w:jc w:val="left"/>
      </w:pPr>
      <w:r>
        <w:rPr>
          <w:rFonts w:ascii="Times New Roman" w:hAnsi="Times New Roman"/>
          <w:b w:val="0"/>
          <w:i/>
          <w:sz w:val="22"/>
        </w:rPr>
        <w:t>By signing this form, the authors agree to the following terms regarding the publication of the manuscript in IJAIML:</w:t>
      </w:r>
    </w:p>
    <w:p>
      <w:pPr>
        <w:spacing w:before="0" w:after="120" w:line="276" w:lineRule="auto"/>
        <w:jc w:val="left"/>
      </w:pPr>
      <w:r>
        <w:rPr>
          <w:b/>
        </w:rPr>
        <w:t xml:space="preserve">1. Open Access and Creative Commons Licensing: </w:t>
      </w:r>
      <w:r>
        <w:t>The authors agree that if the manuscript is accepted for publication, it will be published as an Open Access article under the Creative Commons Attribution 4.0 International License (CC BY 4.0). This license permits anyone to copy, redistribute, remix, transmit, and adapt the work, provided the original work and authors are properly cited and attributed.</w:t>
      </w:r>
    </w:p>
    <w:p>
      <w:pPr>
        <w:spacing w:before="0" w:after="120" w:line="276" w:lineRule="auto"/>
        <w:jc w:val="left"/>
      </w:pPr>
      <w:r>
        <w:rPr>
          <w:b/>
        </w:rPr>
        <w:t xml:space="preserve">2. Retention of Copyright: </w:t>
      </w:r>
      <w:r>
        <w:t>The authors retain the copyright of their work. However, by signing this agreement, the authors grant IJAIML and its publisher (Al-Iraqia University) an exclusive, irrevocable, worldwide license to publish, host, index, archive, and distribute the manuscript in print and electronic formats.</w:t>
      </w:r>
    </w:p>
    <w:p>
      <w:pPr>
        <w:spacing w:before="0" w:after="120" w:line="276" w:lineRule="auto"/>
        <w:jc w:val="left"/>
      </w:pPr>
      <w:r>
        <w:rPr>
          <w:b/>
        </w:rPr>
        <w:t xml:space="preserve">3. Originality and Plagiarism Warranty: </w:t>
      </w:r>
      <w:r>
        <w:t>The authors warrant that the manuscript is entirely original and represents their own scholarly work. It has not been previously published in any peer-reviewed journal or conference proceeding, nor is it currently under consideration elsewhere. The authors confirm that the manuscript adheres fully to the IJAIML Plagiarism Policy, maintaining a Turnitin similarity index below 20%.</w:t>
      </w:r>
    </w:p>
    <w:p>
      <w:pPr>
        <w:spacing w:before="0" w:after="360" w:line="276" w:lineRule="auto"/>
        <w:jc w:val="left"/>
      </w:pPr>
      <w:r>
        <w:rPr>
          <w:b/>
        </w:rPr>
        <w:t xml:space="preserve">4. Author Allocation and Consent: </w:t>
      </w:r>
      <w:r>
        <w:t>The corresponding author warrants that they have been explicitly authorized by all co-authors to sign this agreement on their behalf. Every listed author has made substantial contributions to the conception, execution, or analysis of the research and agrees to take public responsibility for its contents.</w:t>
      </w:r>
    </w:p>
    <w:p>
      <w:pPr>
        <w:spacing w:before="240" w:after="120" w:line="276" w:lineRule="auto"/>
        <w:jc w:val="left"/>
      </w:pPr>
      <w:r>
        <w:rPr>
          <w:rFonts w:ascii="Times New Roman" w:hAnsi="Times New Roman"/>
          <w:b/>
          <w:i w:val="0"/>
          <w:sz w:val="24"/>
        </w:rPr>
        <w:t>Part 3: Author Rights</w:t>
      </w:r>
    </w:p>
    <w:p>
      <w:pPr>
        <w:spacing w:before="0" w:after="120" w:line="276" w:lineRule="auto"/>
        <w:jc w:val="left"/>
      </w:pPr>
      <w:r>
        <w:rPr>
          <w:rFonts w:ascii="Times New Roman" w:hAnsi="Times New Roman"/>
          <w:b w:val="0"/>
          <w:i w:val="0"/>
          <w:sz w:val="22"/>
        </w:rPr>
        <w:t>Authors retain substantial rights under this CC BY 4.0 agreement, including the right to:</w:t>
      </w:r>
    </w:p>
    <w:p>
      <w:pPr>
        <w:spacing w:before="0" w:after="80" w:line="276" w:lineRule="auto"/>
        <w:jc w:val="left"/>
      </w:pPr>
      <w:r>
        <w:rPr>
          <w:rFonts w:ascii="Times New Roman" w:hAnsi="Times New Roman"/>
          <w:b w:val="0"/>
          <w:i w:val="0"/>
          <w:sz w:val="22"/>
        </w:rPr>
        <w:t xml:space="preserve"> • Share, distribute, or post the published version of the paper on personal, institutional, or disciplinary repositories (e.g., ResearchGate, Google Scholar, institutional servers).</w:t>
      </w:r>
    </w:p>
    <w:p>
      <w:pPr>
        <w:spacing w:before="0" w:after="360" w:line="276" w:lineRule="auto"/>
        <w:jc w:val="left"/>
      </w:pPr>
      <w:r>
        <w:rPr>
          <w:rFonts w:ascii="Times New Roman" w:hAnsi="Times New Roman"/>
          <w:b w:val="0"/>
          <w:i w:val="0"/>
          <w:sz w:val="22"/>
        </w:rPr>
        <w:t xml:space="preserve"> • Use the article in future lectures, textbooks, or doctoral dissertations, provided a full bibliographic citation to the original IJAIML publication is provided.</w:t>
      </w:r>
    </w:p>
    <w:p>
      <w:pPr>
        <w:spacing w:before="240" w:after="120" w:line="276" w:lineRule="auto"/>
        <w:jc w:val="left"/>
      </w:pPr>
      <w:r>
        <w:rPr>
          <w:rFonts w:ascii="Times New Roman" w:hAnsi="Times New Roman"/>
          <w:b/>
          <w:i w:val="0"/>
          <w:sz w:val="24"/>
        </w:rPr>
        <w:t>Part 4: Signatures and Execution</w:t>
      </w:r>
    </w:p>
    <w:p>
      <w:pPr>
        <w:spacing w:before="0" w:after="240" w:line="276" w:lineRule="auto"/>
        <w:jc w:val="left"/>
      </w:pPr>
      <w:r>
        <w:rPr>
          <w:rFonts w:ascii="Times New Roman" w:hAnsi="Times New Roman"/>
          <w:b w:val="0"/>
          <w:i/>
          <w:sz w:val="22"/>
        </w:rPr>
        <w:t>This agreement must be signed by the corresponding author (or all authors if required by your editorial workflow) and uploaded through the OJS portal at ijaiml.net to complete the production process.</w:t>
      </w:r>
    </w:p>
    <w:p>
      <w:pPr>
        <w:spacing w:before="0" w:after="200" w:line="276" w:lineRule="auto"/>
        <w:jc w:val="left"/>
      </w:pPr>
      <w:r>
        <w:rPr>
          <w:rFonts w:ascii="Times New Roman" w:hAnsi="Times New Roman"/>
          <w:b w:val="0"/>
          <w:i w:val="0"/>
          <w:sz w:val="22"/>
        </w:rPr>
        <w:t>Corresponding Author's Full Name: _________________________________________________</w:t>
      </w:r>
    </w:p>
    <w:p>
      <w:pPr>
        <w:spacing w:before="0" w:after="200" w:line="276" w:lineRule="auto"/>
        <w:jc w:val="left"/>
      </w:pPr>
      <w:r>
        <w:rPr>
          <w:rFonts w:ascii="Times New Roman" w:hAnsi="Times New Roman"/>
          <w:b w:val="0"/>
          <w:i w:val="0"/>
          <w:sz w:val="22"/>
        </w:rPr>
        <w:t xml:space="preserve">Signature: ___________________________ </w:t>
      </w:r>
    </w:p>
    <w:p>
      <w:pPr>
        <w:spacing w:before="0" w:after="200" w:line="276" w:lineRule="auto"/>
        <w:jc w:val="left"/>
      </w:pPr>
      <w:r>
        <w:rPr>
          <w:rFonts w:ascii="Times New Roman" w:hAnsi="Times New Roman"/>
          <w:b w:val="0"/>
          <w:i w:val="0"/>
          <w:sz w:val="22"/>
        </w:rPr>
        <w:t>Date (DD/MM/YYYY): _____ / _____ / _________</w:t>
      </w:r>
    </w:p>
    <w:p>
      <w:pPr>
        <w:spacing w:before="0" w:after="360" w:line="276" w:lineRule="auto"/>
        <w:jc w:val="left"/>
      </w:pPr>
      <w:r>
        <w:rPr>
          <w:rFonts w:ascii="Times New Roman" w:hAnsi="Times New Roman"/>
          <w:b w:val="0"/>
          <w:i w:val="0"/>
          <w:sz w:val="22"/>
        </w:rPr>
        <w:t>Primary Institutional Affiliation: __________________________________________________</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