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A91" w:rsidRDefault="002C07DC">
      <w:pPr>
        <w:spacing w:after="240" w:line="240" w:lineRule="auto"/>
        <w:jc w:val="center"/>
      </w:pPr>
      <w:r>
        <w:rPr>
          <w:rFonts w:ascii="Times New Roman" w:hAnsi="Times New Roman"/>
          <w:b/>
          <w:sz w:val="48"/>
        </w:rPr>
        <w:t xml:space="preserve">Manuscript Title for Iraqi Journal of </w:t>
      </w:r>
      <w:r>
        <w:rPr>
          <w:rFonts w:ascii="Times New Roman" w:hAnsi="Times New Roman"/>
          <w:b/>
          <w:sz w:val="48"/>
        </w:rPr>
        <w:t>Artificial Intelligence and Machine Learning (IJAIML)</w:t>
      </w:r>
    </w:p>
    <w:p w:rsidR="00F52A91" w:rsidRDefault="002C07DC" w:rsidP="002E1341">
      <w:pPr>
        <w:spacing w:after="0" w:line="240" w:lineRule="auto"/>
        <w:jc w:val="center"/>
      </w:pPr>
      <w:r>
        <w:rPr>
          <w:rFonts w:ascii="Times New Roman" w:hAnsi="Times New Roman"/>
          <w:b/>
          <w:sz w:val="20"/>
        </w:rPr>
        <w:t>First A. Author1, Second B. Author2, and Third C. Author3</w:t>
      </w:r>
    </w:p>
    <w:p w:rsidR="002E1341" w:rsidRDefault="00832808" w:rsidP="002E1341">
      <w:pPr>
        <w:spacing w:after="0" w:line="240" w:lineRule="auto"/>
        <w:jc w:val="center"/>
        <w:rPr>
          <w:rFonts w:ascii="Times New Roman" w:hAnsi="Times New Roman"/>
          <w:i/>
          <w:sz w:val="18"/>
        </w:rPr>
      </w:pPr>
      <w:r w:rsidRPr="00832808">
        <w:rPr>
          <w:rFonts w:ascii="Times New Roman" w:hAnsi="Times New Roman"/>
          <w:b/>
          <w:noProof/>
          <w:sz w:val="48"/>
        </w:rPr>
        <mc:AlternateContent>
          <mc:Choice Requires="wps">
            <w:drawing>
              <wp:anchor distT="0" distB="0" distL="114300" distR="114300" simplePos="0" relativeHeight="251659264" behindDoc="0" locked="0" layoutInCell="1" allowOverlap="1" wp14:anchorId="7A9DF16C" wp14:editId="1843A883">
                <wp:simplePos x="0" y="0"/>
                <wp:positionH relativeFrom="column">
                  <wp:posOffset>327660</wp:posOffset>
                </wp:positionH>
                <wp:positionV relativeFrom="paragraph">
                  <wp:posOffset>743585</wp:posOffset>
                </wp:positionV>
                <wp:extent cx="3878580" cy="50292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502920"/>
                        </a:xfrm>
                        <a:prstGeom prst="rect">
                          <a:avLst/>
                        </a:prstGeom>
                        <a:solidFill>
                          <a:srgbClr val="FFFFFF"/>
                        </a:solidFill>
                        <a:ln w="9525">
                          <a:noFill/>
                          <a:miter lim="800000"/>
                          <a:headEnd/>
                          <a:tailEnd/>
                        </a:ln>
                      </wps:spPr>
                      <wps:txbx>
                        <w:txbxContent>
                          <w:p w:rsidR="00832808" w:rsidRDefault="00832808" w:rsidP="00832808">
                            <w:pPr>
                              <w:pStyle w:val="TableParagraph"/>
                              <w:spacing w:line="276" w:lineRule="auto"/>
                              <w:ind w:right="23"/>
                              <w:jc w:val="both"/>
                              <w:rPr>
                                <w:rFonts w:ascii="Georgia" w:hAnsi="Georgia" w:cs="Georgia"/>
                                <w:bCs/>
                                <w:color w:val="000000" w:themeColor="text1"/>
                                <w:sz w:val="16"/>
                                <w:szCs w:val="16"/>
                              </w:rPr>
                            </w:pPr>
                            <w:r>
                              <w:rPr>
                                <w:rFonts w:ascii="Georgia" w:hAnsi="Georgia" w:cs="Georgia"/>
                                <w:b/>
                                <w:color w:val="2C336A"/>
                                <w:w w:val="95"/>
                                <w:sz w:val="18"/>
                                <w:szCs w:val="18"/>
                              </w:rPr>
                              <w:t>ARTICLE INFO</w:t>
                            </w:r>
                          </w:p>
                          <w:p w:rsidR="00832808" w:rsidRPr="00832808" w:rsidRDefault="00832808" w:rsidP="00832808">
                            <w:pPr>
                              <w:pStyle w:val="TableParagraph"/>
                              <w:spacing w:line="276" w:lineRule="auto"/>
                              <w:ind w:right="23"/>
                              <w:jc w:val="both"/>
                              <w:rPr>
                                <w:rFonts w:ascii="Georgia" w:hAnsi="Georgia" w:cs="Georgia"/>
                                <w:bCs/>
                                <w:color w:val="000000" w:themeColor="text1"/>
                                <w:sz w:val="16"/>
                                <w:szCs w:val="16"/>
                              </w:rPr>
                            </w:pPr>
                            <w:r w:rsidRPr="00832808">
                              <w:rPr>
                                <w:rFonts w:ascii="Georgia" w:hAnsi="Georgia" w:cs="Georgia"/>
                                <w:bCs/>
                                <w:color w:val="000000" w:themeColor="text1"/>
                                <w:sz w:val="16"/>
                                <w:szCs w:val="16"/>
                              </w:rPr>
                              <w:t>Received: Sep. 12, 2025</w:t>
                            </w:r>
                            <w:r>
                              <w:rPr>
                                <w:rFonts w:ascii="Georgia" w:hAnsi="Georgia" w:cs="Georgia"/>
                                <w:bCs/>
                                <w:color w:val="000000" w:themeColor="text1"/>
                                <w:sz w:val="16"/>
                                <w:szCs w:val="16"/>
                              </w:rPr>
                              <w:t xml:space="preserve">, </w:t>
                            </w:r>
                            <w:r w:rsidRPr="00832808">
                              <w:rPr>
                                <w:rFonts w:ascii="Georgia" w:hAnsi="Georgia" w:cs="Georgia"/>
                                <w:bCs/>
                                <w:color w:val="000000" w:themeColor="text1"/>
                                <w:sz w:val="16"/>
                                <w:szCs w:val="16"/>
                              </w:rPr>
                              <w:t>Revised: Dec. 22, 2025</w:t>
                            </w:r>
                            <w:r>
                              <w:rPr>
                                <w:rFonts w:ascii="Georgia" w:hAnsi="Georgia" w:cs="Georgia"/>
                                <w:bCs/>
                                <w:color w:val="000000" w:themeColor="text1"/>
                                <w:sz w:val="16"/>
                                <w:szCs w:val="16"/>
                              </w:rPr>
                              <w:t xml:space="preserve">, </w:t>
                            </w:r>
                            <w:r w:rsidRPr="00832808">
                              <w:rPr>
                                <w:rFonts w:ascii="Georgia" w:hAnsi="Georgia" w:cs="Georgia"/>
                                <w:bCs/>
                                <w:color w:val="000000" w:themeColor="text1"/>
                                <w:sz w:val="16"/>
                                <w:szCs w:val="16"/>
                              </w:rPr>
                              <w:t>Accepted: Feb. 08, 2026</w:t>
                            </w:r>
                          </w:p>
                          <w:p w:rsidR="00832808" w:rsidRDefault="00832808" w:rsidP="008328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8pt;margin-top:58.55pt;width:305.4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" stroked="f">
                <v:textbox>
                  <w:txbxContent>
                    <w:p w:rsidR="00832808" w:rsidRDefault="00832808" w:rsidP="00832808">
                      <w:pPr>
                        <w:pStyle w:val="TableParagraph"/>
                        <w:spacing w:line="276" w:lineRule="auto"/>
                        <w:ind w:right="23"/>
                        <w:jc w:val="both"/>
                        <w:rPr>
                          <w:rFonts w:ascii="Georgia" w:hAnsi="Georgia" w:cs="Georgia"/>
                          <w:bCs/>
                          <w:color w:val="000000" w:themeColor="text1"/>
                          <w:sz w:val="16"/>
                          <w:szCs w:val="16"/>
                        </w:rPr>
                      </w:pPr>
                      <w:r>
                        <w:rPr>
                          <w:rFonts w:ascii="Georgia" w:hAnsi="Georgia" w:cs="Georgia"/>
                          <w:b/>
                          <w:color w:val="2C336A"/>
                          <w:w w:val="95"/>
                          <w:sz w:val="18"/>
                          <w:szCs w:val="18"/>
                        </w:rPr>
                        <w:t>ARTICLE INFO</w:t>
                      </w:r>
                    </w:p>
                    <w:p w:rsidR="00832808" w:rsidRPr="00832808" w:rsidRDefault="00832808" w:rsidP="00832808">
                      <w:pPr>
                        <w:pStyle w:val="TableParagraph"/>
                        <w:spacing w:line="276" w:lineRule="auto"/>
                        <w:ind w:right="23"/>
                        <w:jc w:val="both"/>
                        <w:rPr>
                          <w:rFonts w:ascii="Georgia" w:hAnsi="Georgia" w:cs="Georgia"/>
                          <w:bCs/>
                          <w:color w:val="000000" w:themeColor="text1"/>
                          <w:sz w:val="16"/>
                          <w:szCs w:val="16"/>
                        </w:rPr>
                      </w:pPr>
                      <w:r w:rsidRPr="00832808">
                        <w:rPr>
                          <w:rFonts w:ascii="Georgia" w:hAnsi="Georgia" w:cs="Georgia"/>
                          <w:bCs/>
                          <w:color w:val="000000" w:themeColor="text1"/>
                          <w:sz w:val="16"/>
                          <w:szCs w:val="16"/>
                        </w:rPr>
                        <w:t>Received: Sep. 12, 2025</w:t>
                      </w:r>
                      <w:r>
                        <w:rPr>
                          <w:rFonts w:ascii="Georgia" w:hAnsi="Georgia" w:cs="Georgia"/>
                          <w:bCs/>
                          <w:color w:val="000000" w:themeColor="text1"/>
                          <w:sz w:val="16"/>
                          <w:szCs w:val="16"/>
                        </w:rPr>
                        <w:t xml:space="preserve">, </w:t>
                      </w:r>
                      <w:r w:rsidRPr="00832808">
                        <w:rPr>
                          <w:rFonts w:ascii="Georgia" w:hAnsi="Georgia" w:cs="Georgia"/>
                          <w:bCs/>
                          <w:color w:val="000000" w:themeColor="text1"/>
                          <w:sz w:val="16"/>
                          <w:szCs w:val="16"/>
                        </w:rPr>
                        <w:t>Revised: Dec. 22, 2025</w:t>
                      </w:r>
                      <w:r>
                        <w:rPr>
                          <w:rFonts w:ascii="Georgia" w:hAnsi="Georgia" w:cs="Georgia"/>
                          <w:bCs/>
                          <w:color w:val="000000" w:themeColor="text1"/>
                          <w:sz w:val="16"/>
                          <w:szCs w:val="16"/>
                        </w:rPr>
                        <w:t xml:space="preserve">, </w:t>
                      </w:r>
                      <w:r w:rsidRPr="00832808">
                        <w:rPr>
                          <w:rFonts w:ascii="Georgia" w:hAnsi="Georgia" w:cs="Georgia"/>
                          <w:bCs/>
                          <w:color w:val="000000" w:themeColor="text1"/>
                          <w:sz w:val="16"/>
                          <w:szCs w:val="16"/>
                        </w:rPr>
                        <w:t>Accepted: Feb. 08, 2026</w:t>
                      </w:r>
                    </w:p>
                    <w:p w:rsidR="00832808" w:rsidRDefault="00832808" w:rsidP="00832808"/>
                  </w:txbxContent>
                </v:textbox>
              </v:shape>
            </w:pict>
          </mc:Fallback>
        </mc:AlternateContent>
      </w:r>
      <w:r w:rsidR="002C07DC">
        <w:rPr>
          <w:rFonts w:ascii="Times New Roman" w:hAnsi="Times New Roman"/>
          <w:i/>
          <w:sz w:val="18"/>
        </w:rPr>
        <w:t>1Department of Computer Engineering, College of Engineering, Al-Iraqia University, Baghdad, Iraq</w:t>
      </w:r>
    </w:p>
    <w:p w:rsidR="00F52A91" w:rsidRDefault="002E1341">
      <w:pPr>
        <w:spacing w:after="480" w:line="240" w:lineRule="auto"/>
        <w:jc w:val="center"/>
      </w:pPr>
      <w:r>
        <w:rPr>
          <w:rFonts w:ascii="Times New Roman" w:hAnsi="Times New Roman"/>
          <w:i/>
          <w:sz w:val="18"/>
        </w:rPr>
        <w:t xml:space="preserve">Email: </w:t>
      </w:r>
      <w:proofErr w:type="spellStart"/>
      <w:r w:rsidRPr="002E1341">
        <w:rPr>
          <w:rFonts w:ascii="Times New Roman" w:hAnsi="Times New Roman"/>
          <w:i/>
          <w:sz w:val="18"/>
        </w:rPr>
        <w:t>xxxx@xxxx.xx</w:t>
      </w:r>
      <w:proofErr w:type="spellEnd"/>
      <w:r>
        <w:rPr>
          <w:rFonts w:ascii="Times New Roman" w:hAnsi="Times New Roman"/>
          <w:i/>
          <w:sz w:val="18"/>
        </w:rPr>
        <w:t xml:space="preserve">, </w:t>
      </w:r>
      <w:proofErr w:type="spellStart"/>
      <w:r>
        <w:rPr>
          <w:rFonts w:ascii="Times New Roman" w:hAnsi="Times New Roman"/>
          <w:i/>
          <w:sz w:val="18"/>
        </w:rPr>
        <w:t>ORCID:xxx-xxxx-xxxx-xxxx</w:t>
      </w:r>
      <w:proofErr w:type="spellEnd"/>
      <w:r w:rsidR="002C07DC">
        <w:rPr>
          <w:rFonts w:ascii="Times New Roman" w:hAnsi="Times New Roman"/>
          <w:i/>
          <w:sz w:val="18"/>
        </w:rPr>
        <w:br/>
        <w:t>2Department of Artificial Intelligence, Institu</w:t>
      </w:r>
      <w:r w:rsidR="002C07DC">
        <w:rPr>
          <w:rFonts w:ascii="Times New Roman" w:hAnsi="Times New Roman"/>
          <w:i/>
          <w:sz w:val="18"/>
        </w:rPr>
        <w:t>tion Name, City, Country</w:t>
      </w:r>
      <w:r w:rsidR="002C07DC">
        <w:rPr>
          <w:rFonts w:ascii="Times New Roman" w:hAnsi="Times New Roman"/>
          <w:i/>
          <w:sz w:val="18"/>
        </w:rPr>
        <w:br/>
        <w:t>3Department Name, Institution Name, City, Country</w:t>
      </w:r>
      <w:r w:rsidR="002C07DC">
        <w:rPr>
          <w:rFonts w:ascii="Times New Roman" w:hAnsi="Times New Roman"/>
          <w:i/>
          <w:sz w:val="18"/>
        </w:rPr>
        <w:br/>
        <w:t>Corresponding Author Email: corresponding.author@aliraqia.edu.iq</w:t>
      </w:r>
    </w:p>
    <w:p w:rsidR="00832808" w:rsidRDefault="00832808">
      <w:pPr>
        <w:spacing w:after="120" w:line="240" w:lineRule="auto"/>
        <w:ind w:left="720" w:right="720"/>
        <w:jc w:val="both"/>
        <w:rPr>
          <w:b/>
        </w:rPr>
      </w:pPr>
    </w:p>
    <w:p w:rsidR="00832808" w:rsidRDefault="00832808">
      <w:pPr>
        <w:spacing w:after="120" w:line="240" w:lineRule="auto"/>
        <w:ind w:left="720" w:right="720"/>
        <w:jc w:val="both"/>
        <w:rPr>
          <w:b/>
        </w:rPr>
      </w:pPr>
      <w:r w:rsidRPr="00832808">
        <w:rPr>
          <w:b/>
          <w:noProof/>
        </w:rPr>
        <mc:AlternateContent>
          <mc:Choice Requires="wps">
            <w:drawing>
              <wp:anchor distT="0" distB="0" distL="114300" distR="114300" simplePos="0" relativeHeight="251661312" behindDoc="0" locked="0" layoutInCell="1" allowOverlap="1" wp14:anchorId="3697BFFB" wp14:editId="76ACC351">
                <wp:simplePos x="0" y="0"/>
                <wp:positionH relativeFrom="column">
                  <wp:posOffset>251460</wp:posOffset>
                </wp:positionH>
                <wp:positionV relativeFrom="paragraph">
                  <wp:posOffset>8255</wp:posOffset>
                </wp:positionV>
                <wp:extent cx="5486400" cy="5410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41020"/>
                        </a:xfrm>
                        <a:prstGeom prst="rect">
                          <a:avLst/>
                        </a:prstGeom>
                        <a:solidFill>
                          <a:srgbClr val="FFFFFF"/>
                        </a:solidFill>
                        <a:ln w="9525">
                          <a:noFill/>
                          <a:miter lim="800000"/>
                          <a:headEnd/>
                          <a:tailEnd/>
                        </a:ln>
                      </wps:spPr>
                      <wps:txbx>
                        <w:txbxContent>
                          <w:p w:rsidR="00832808" w:rsidRDefault="00832808" w:rsidP="00832808">
                            <w:pPr>
                              <w:spacing w:line="213" w:lineRule="exact"/>
                              <w:ind w:right="220"/>
                              <w:jc w:val="both"/>
                              <w:rPr>
                                <w:rFonts w:ascii="Georgia" w:eastAsia="SimSun" w:hAnsi="Georgia" w:cs="Georgia"/>
                                <w:b/>
                                <w:color w:val="2C336A"/>
                                <w:spacing w:val="-16"/>
                                <w:sz w:val="18"/>
                                <w:szCs w:val="18"/>
                                <w:lang w:eastAsia="zh-CN"/>
                              </w:rPr>
                            </w:pPr>
                            <w:r>
                              <w:rPr>
                                <w:rFonts w:ascii="Georgia" w:hAnsi="Georgia" w:cs="Georgia"/>
                                <w:b/>
                                <w:color w:val="2C336A"/>
                                <w:sz w:val="18"/>
                                <w:szCs w:val="18"/>
                                <w:lang w:val="en-GB"/>
                              </w:rPr>
                              <w:t>Citation:</w:t>
                            </w:r>
                            <w:r>
                              <w:rPr>
                                <w:rFonts w:ascii="Georgia" w:hAnsi="Georgia" w:cs="Georgia"/>
                                <w:b/>
                                <w:color w:val="2C336A"/>
                                <w:spacing w:val="-16"/>
                                <w:sz w:val="18"/>
                                <w:szCs w:val="18"/>
                                <w:lang w:val="en-GB"/>
                              </w:rPr>
                              <w:t xml:space="preserve"> </w:t>
                            </w:r>
                            <w:r>
                              <w:rPr>
                                <w:rFonts w:ascii="Georgia" w:hAnsi="Georgia" w:cs="Georgia"/>
                                <w:color w:val="212529"/>
                                <w:sz w:val="18"/>
                                <w:szCs w:val="18"/>
                                <w:lang w:val="en-GB" w:eastAsia="zh-CN"/>
                              </w:rPr>
                              <w:t>author names</w:t>
                            </w:r>
                            <w:r w:rsidRPr="001B0ABB">
                              <w:rPr>
                                <w:rFonts w:ascii="Georgia" w:hAnsi="Georgia" w:cs="Georgia"/>
                                <w:color w:val="212529"/>
                                <w:sz w:val="18"/>
                                <w:szCs w:val="18"/>
                                <w:lang w:val="en-GB" w:eastAsia="zh-CN"/>
                              </w:rPr>
                              <w:t>. (2026). A</w:t>
                            </w:r>
                            <w:r w:rsidRPr="00832808">
                              <w:t xml:space="preserve"> </w:t>
                            </w:r>
                            <w:r w:rsidRPr="00832808">
                              <w:rPr>
                                <w:rFonts w:ascii="Georgia" w:hAnsi="Georgia" w:cs="Georgia"/>
                                <w:color w:val="212529"/>
                                <w:sz w:val="18"/>
                                <w:szCs w:val="18"/>
                                <w:lang w:val="en-GB" w:eastAsia="zh-CN"/>
                              </w:rPr>
                              <w:t>Manuscript Title</w:t>
                            </w:r>
                            <w:r w:rsidRPr="001B0ABB">
                              <w:rPr>
                                <w:rFonts w:ascii="Georgia" w:hAnsi="Georgia" w:cs="Georgia"/>
                                <w:color w:val="212529"/>
                                <w:sz w:val="18"/>
                                <w:szCs w:val="18"/>
                                <w:lang w:val="en-GB" w:eastAsia="zh-CN"/>
                              </w:rPr>
                              <w:t xml:space="preserve">. </w:t>
                            </w:r>
                            <w:r w:rsidRPr="00832808">
                              <w:rPr>
                                <w:rFonts w:ascii="Georgia" w:hAnsi="Georgia" w:cs="Georgia"/>
                                <w:color w:val="212529"/>
                                <w:sz w:val="18"/>
                                <w:szCs w:val="18"/>
                                <w:lang w:val="en-GB" w:eastAsia="zh-CN"/>
                              </w:rPr>
                              <w:t>Iraqi Journal of Artificial Intelligence and Machine Learning</w:t>
                            </w:r>
                            <w:r w:rsidRPr="001B0ABB">
                              <w:rPr>
                                <w:rFonts w:ascii="Georgia" w:hAnsi="Georgia" w:cs="Georgia"/>
                                <w:color w:val="212529"/>
                                <w:sz w:val="18"/>
                                <w:szCs w:val="18"/>
                                <w:lang w:val="en-GB" w:eastAsia="zh-CN"/>
                              </w:rPr>
                              <w:t xml:space="preserve"> (</w:t>
                            </w:r>
                            <w:r w:rsidRPr="00832808">
                              <w:rPr>
                                <w:rFonts w:ascii="Georgia" w:hAnsi="Georgia" w:cs="Georgia"/>
                                <w:color w:val="212529"/>
                                <w:sz w:val="18"/>
                                <w:szCs w:val="18"/>
                                <w:lang w:val="en-GB" w:eastAsia="zh-CN"/>
                              </w:rPr>
                              <w:t>IJAIML</w:t>
                            </w:r>
                            <w:r w:rsidRPr="001B0ABB">
                              <w:rPr>
                                <w:rFonts w:ascii="Georgia" w:hAnsi="Georgia" w:cs="Georgia"/>
                                <w:color w:val="212529"/>
                                <w:sz w:val="18"/>
                                <w:szCs w:val="18"/>
                                <w:lang w:val="en-GB" w:eastAsia="zh-CN"/>
                              </w:rPr>
                              <w:t>), 2(1), 1–8.</w:t>
                            </w:r>
                            <w:r>
                              <w:rPr>
                                <w:rFonts w:ascii="Georgia" w:hAnsi="Georgia" w:cs="Georgia"/>
                                <w:color w:val="212529"/>
                                <w:sz w:val="18"/>
                                <w:szCs w:val="18"/>
                                <w:lang w:eastAsia="zh-CN"/>
                              </w:rPr>
                              <w:t xml:space="preserve"> </w:t>
                            </w:r>
                          </w:p>
                          <w:p w:rsidR="00832808" w:rsidRDefault="00832808" w:rsidP="00832808">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9.8pt;margin-top:.65pt;width:6in;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" stroked="f">
                <v:textbox>
                  <w:txbxContent>
                    <w:p w:rsidR="00832808" w:rsidRDefault="00832808" w:rsidP="00832808">
                      <w:pPr>
                        <w:spacing w:line="213" w:lineRule="exact"/>
                        <w:ind w:right="220"/>
                        <w:jc w:val="both"/>
                        <w:rPr>
                          <w:rFonts w:ascii="Georgia" w:eastAsia="SimSun" w:hAnsi="Georgia" w:cs="Georgia"/>
                          <w:b/>
                          <w:color w:val="2C336A"/>
                          <w:spacing w:val="-16"/>
                          <w:sz w:val="18"/>
                          <w:szCs w:val="18"/>
                          <w:lang w:eastAsia="zh-CN"/>
                        </w:rPr>
                      </w:pPr>
                      <w:r>
                        <w:rPr>
                          <w:rFonts w:ascii="Georgia" w:hAnsi="Georgia" w:cs="Georgia"/>
                          <w:b/>
                          <w:color w:val="2C336A"/>
                          <w:sz w:val="18"/>
                          <w:szCs w:val="18"/>
                          <w:lang w:val="en-GB"/>
                        </w:rPr>
                        <w:t>Citation:</w:t>
                      </w:r>
                      <w:r>
                        <w:rPr>
                          <w:rFonts w:ascii="Georgia" w:hAnsi="Georgia" w:cs="Georgia"/>
                          <w:b/>
                          <w:color w:val="2C336A"/>
                          <w:spacing w:val="-16"/>
                          <w:sz w:val="18"/>
                          <w:szCs w:val="18"/>
                          <w:lang w:val="en-GB"/>
                        </w:rPr>
                        <w:t xml:space="preserve"> </w:t>
                      </w:r>
                      <w:r>
                        <w:rPr>
                          <w:rFonts w:ascii="Georgia" w:hAnsi="Georgia" w:cs="Georgia"/>
                          <w:color w:val="212529"/>
                          <w:sz w:val="18"/>
                          <w:szCs w:val="18"/>
                          <w:lang w:val="en-GB" w:eastAsia="zh-CN"/>
                        </w:rPr>
                        <w:t>author names</w:t>
                      </w:r>
                      <w:r w:rsidRPr="001B0ABB">
                        <w:rPr>
                          <w:rFonts w:ascii="Georgia" w:hAnsi="Georgia" w:cs="Georgia"/>
                          <w:color w:val="212529"/>
                          <w:sz w:val="18"/>
                          <w:szCs w:val="18"/>
                          <w:lang w:val="en-GB" w:eastAsia="zh-CN"/>
                        </w:rPr>
                        <w:t>. (2026). A</w:t>
                      </w:r>
                      <w:r w:rsidRPr="00832808">
                        <w:t xml:space="preserve"> </w:t>
                      </w:r>
                      <w:r w:rsidRPr="00832808">
                        <w:rPr>
                          <w:rFonts w:ascii="Georgia" w:hAnsi="Georgia" w:cs="Georgia"/>
                          <w:color w:val="212529"/>
                          <w:sz w:val="18"/>
                          <w:szCs w:val="18"/>
                          <w:lang w:val="en-GB" w:eastAsia="zh-CN"/>
                        </w:rPr>
                        <w:t>Manuscript Title</w:t>
                      </w:r>
                      <w:r w:rsidRPr="001B0ABB">
                        <w:rPr>
                          <w:rFonts w:ascii="Georgia" w:hAnsi="Georgia" w:cs="Georgia"/>
                          <w:color w:val="212529"/>
                          <w:sz w:val="18"/>
                          <w:szCs w:val="18"/>
                          <w:lang w:val="en-GB" w:eastAsia="zh-CN"/>
                        </w:rPr>
                        <w:t xml:space="preserve">. </w:t>
                      </w:r>
                      <w:r w:rsidRPr="00832808">
                        <w:rPr>
                          <w:rFonts w:ascii="Georgia" w:hAnsi="Georgia" w:cs="Georgia"/>
                          <w:color w:val="212529"/>
                          <w:sz w:val="18"/>
                          <w:szCs w:val="18"/>
                          <w:lang w:val="en-GB" w:eastAsia="zh-CN"/>
                        </w:rPr>
                        <w:t>Iraqi Journal of Artificial Intelligence and Machine Learning</w:t>
                      </w:r>
                      <w:r w:rsidRPr="001B0ABB">
                        <w:rPr>
                          <w:rFonts w:ascii="Georgia" w:hAnsi="Georgia" w:cs="Georgia"/>
                          <w:color w:val="212529"/>
                          <w:sz w:val="18"/>
                          <w:szCs w:val="18"/>
                          <w:lang w:val="en-GB" w:eastAsia="zh-CN"/>
                        </w:rPr>
                        <w:t xml:space="preserve"> (</w:t>
                      </w:r>
                      <w:r w:rsidRPr="00832808">
                        <w:rPr>
                          <w:rFonts w:ascii="Georgia" w:hAnsi="Georgia" w:cs="Georgia"/>
                          <w:color w:val="212529"/>
                          <w:sz w:val="18"/>
                          <w:szCs w:val="18"/>
                          <w:lang w:val="en-GB" w:eastAsia="zh-CN"/>
                        </w:rPr>
                        <w:t>IJAIML</w:t>
                      </w:r>
                      <w:r w:rsidRPr="001B0ABB">
                        <w:rPr>
                          <w:rFonts w:ascii="Georgia" w:hAnsi="Georgia" w:cs="Georgia"/>
                          <w:color w:val="212529"/>
                          <w:sz w:val="18"/>
                          <w:szCs w:val="18"/>
                          <w:lang w:val="en-GB" w:eastAsia="zh-CN"/>
                        </w:rPr>
                        <w:t>), 2(1), 1–8.</w:t>
                      </w:r>
                      <w:r>
                        <w:rPr>
                          <w:rFonts w:ascii="Georgia" w:hAnsi="Georgia" w:cs="Georgia"/>
                          <w:color w:val="212529"/>
                          <w:sz w:val="18"/>
                          <w:szCs w:val="18"/>
                          <w:lang w:eastAsia="zh-CN"/>
                        </w:rPr>
                        <w:t xml:space="preserve"> </w:t>
                      </w:r>
                    </w:p>
                    <w:p w:rsidR="00832808" w:rsidRDefault="00832808" w:rsidP="00832808">
                      <w:pPr>
                        <w:jc w:val="both"/>
                      </w:pPr>
                    </w:p>
                  </w:txbxContent>
                </v:textbox>
              </v:shape>
            </w:pict>
          </mc:Fallback>
        </mc:AlternateContent>
      </w:r>
    </w:p>
    <w:p w:rsidR="00832808" w:rsidRDefault="00832808">
      <w:pPr>
        <w:spacing w:after="120" w:line="240" w:lineRule="auto"/>
        <w:ind w:left="720" w:right="720"/>
        <w:jc w:val="both"/>
        <w:rPr>
          <w:b/>
        </w:rPr>
      </w:pPr>
    </w:p>
    <w:p w:rsidR="00832808" w:rsidRDefault="00832808">
      <w:pPr>
        <w:spacing w:after="120" w:line="240" w:lineRule="auto"/>
        <w:ind w:left="720" w:right="720"/>
        <w:jc w:val="both"/>
        <w:rPr>
          <w:b/>
        </w:rPr>
      </w:pPr>
      <w:r w:rsidRPr="00AE07BD">
        <w:rPr>
          <w:rFonts w:asciiTheme="majorHAnsi" w:eastAsia="SimSun" w:hAnsiTheme="majorHAnsi" w:cstheme="majorBidi"/>
          <w:color w:val="365F91" w:themeColor="accent1" w:themeShade="BF"/>
          <w:w w:val="105"/>
          <w:sz w:val="18"/>
          <w:szCs w:val="18"/>
          <w:lang w:val="en-GB" w:eastAsia="zh-CN"/>
        </w:rPr>
        <mc:AlternateContent>
          <mc:Choice Requires="wps">
            <w:drawing>
              <wp:anchor distT="0" distB="0" distL="0" distR="0" simplePos="0" relativeHeight="251663360" behindDoc="0" locked="0" layoutInCell="1" allowOverlap="1" wp14:anchorId="1CD256C8" wp14:editId="4C57FF44">
                <wp:simplePos x="0" y="0"/>
                <wp:positionH relativeFrom="page">
                  <wp:posOffset>751205</wp:posOffset>
                </wp:positionH>
                <wp:positionV relativeFrom="paragraph">
                  <wp:posOffset>48895</wp:posOffset>
                </wp:positionV>
                <wp:extent cx="6519545" cy="635"/>
                <wp:effectExtent l="0" t="0" r="14605" b="37465"/>
                <wp:wrapTopAndBottom/>
                <wp:docPr id="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635"/>
                        </a:xfrm>
                        <a:prstGeom prst="line">
                          <a:avLst/>
                        </a:prstGeom>
                        <a:noFill/>
                        <a:ln w="9144">
                          <a:solidFill>
                            <a:srgbClr val="000000"/>
                          </a:solidFill>
                          <a:prstDash val="solid"/>
                          <a:round/>
                        </a:ln>
                      </wps:spPr>
                      <wps:bodyPr/>
                    </wps:wsp>
                  </a:graphicData>
                </a:graphic>
              </wp:anchor>
            </w:drawing>
          </mc:Choice>
          <mc:Fallback>
            <w:pict>
              <v:line id="Line 173" o:spid="_x0000_s1026" style="position:absolute;z-index:251663360;visibility:visible;mso-wrap-style:square;mso-wrap-distance-left:0;mso-wrap-distance-top:0;mso-wrap-distance-right:0;mso-wrap-distance-bottom:0;mso-position-horizontal:absolute;mso-position-horizontal-relative:page;mso-position-vertical:absolute;mso-position-vertical-relative:text" from="59.15pt,3.85pt" to="57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" strokeweight=".72pt">
                <w10:wrap type="topAndBottom" anchorx="page"/>
              </v:line>
            </w:pict>
          </mc:Fallback>
        </mc:AlternateContent>
      </w:r>
    </w:p>
    <w:p w:rsidR="00832808" w:rsidRDefault="00832808">
      <w:pPr>
        <w:spacing w:after="120" w:line="240" w:lineRule="auto"/>
        <w:ind w:left="720" w:right="720"/>
        <w:jc w:val="both"/>
        <w:rPr>
          <w:b/>
        </w:rPr>
      </w:pPr>
    </w:p>
    <w:p w:rsidR="00F52A91" w:rsidRDefault="002C07DC">
      <w:pPr>
        <w:spacing w:after="120" w:line="240" w:lineRule="auto"/>
        <w:ind w:left="720" w:right="720"/>
        <w:jc w:val="both"/>
      </w:pPr>
      <w:r>
        <w:rPr>
          <w:b/>
        </w:rPr>
        <w:t xml:space="preserve">Abstract— </w:t>
      </w:r>
      <w:r>
        <w:t>The abstract should be a single, standalone paragraph containing between 150 and 250 words. It must concis</w:t>
      </w:r>
      <w:r>
        <w:t xml:space="preserve">ely present the primary research problem addressed, the specific </w:t>
      </w:r>
      <w:bookmarkStart w:id="0" w:name="_GoBack"/>
      <w:bookmarkEnd w:id="0"/>
      <w:r>
        <w:t>artificial intelligence or machine learning methodology proposed, key experimental results achieved, and the overall primary conclusions. Avoid including citation brackets, formulas, or acron</w:t>
      </w:r>
      <w:r>
        <w:t xml:space="preserve">yms without prior explicit definition. This document serves as the official structural and typographic layout template for submission to IJAIML. Authors are strictly required to structure their final manuscripts according to this formatting standard prior </w:t>
      </w:r>
      <w:r>
        <w:t>to peer review.</w:t>
      </w:r>
    </w:p>
    <w:p w:rsidR="00F52A91" w:rsidRDefault="002C07DC">
      <w:pPr>
        <w:spacing w:after="480" w:line="240" w:lineRule="auto"/>
        <w:ind w:left="720" w:right="720"/>
        <w:jc w:val="both"/>
      </w:pPr>
      <w:r>
        <w:rPr>
          <w:b/>
        </w:rPr>
        <w:t xml:space="preserve">Keywords— </w:t>
      </w:r>
      <w:r>
        <w:rPr>
          <w:i/>
        </w:rPr>
        <w:t>Deep learning, Machine learning, Computer vision, Neural networks, Performance metrics.</w:t>
      </w:r>
    </w:p>
    <w:p w:rsidR="00F52A91" w:rsidRDefault="002C07DC">
      <w:pPr>
        <w:spacing w:after="360" w:line="240" w:lineRule="auto"/>
      </w:pPr>
      <w:r>
        <w:rPr>
          <w:rFonts w:ascii="Times New Roman" w:hAnsi="Times New Roman"/>
          <w:i/>
          <w:sz w:val="20"/>
        </w:rPr>
        <w:t>[Note: While standard submissions are published in a strict two-column layout, final conversion is performed on single-column manuscripts comp</w:t>
      </w:r>
      <w:r>
        <w:rPr>
          <w:rFonts w:ascii="Times New Roman" w:hAnsi="Times New Roman"/>
          <w:i/>
          <w:sz w:val="20"/>
        </w:rPr>
        <w:t>lying precisely with the following hierarchical styles to guarantee structural mapping.]</w:t>
      </w:r>
    </w:p>
    <w:p w:rsidR="00F52A91" w:rsidRDefault="002C07DC">
      <w:pPr>
        <w:spacing w:before="240" w:after="120" w:line="240" w:lineRule="auto"/>
      </w:pPr>
      <w:r>
        <w:rPr>
          <w:rFonts w:ascii="Times New Roman" w:hAnsi="Times New Roman"/>
          <w:b/>
          <w:sz w:val="20"/>
        </w:rPr>
        <w:t>I.   INTRODUCTION</w:t>
      </w:r>
    </w:p>
    <w:p w:rsidR="00F52A91" w:rsidRDefault="002C07DC">
      <w:pPr>
        <w:spacing w:after="120" w:line="240" w:lineRule="auto"/>
        <w:jc w:val="both"/>
      </w:pPr>
      <w:r>
        <w:rPr>
          <w:rFonts w:ascii="Times New Roman" w:hAnsi="Times New Roman"/>
          <w:sz w:val="20"/>
        </w:rPr>
        <w:t>The introduction introduces the research context, outlines the critical problem statement, highlights existing gaps in standard methodologies, and cl</w:t>
      </w:r>
      <w:r>
        <w:rPr>
          <w:rFonts w:ascii="Times New Roman" w:hAnsi="Times New Roman"/>
          <w:sz w:val="20"/>
        </w:rPr>
        <w:t>early states the novel contributions of the paper. Use standard Times New Roman text at 10 pt sizing, single-spaced, fully justified. Citations must appear sequentially inside standard brackets, for instance, a single reference [1] or a group of adjacent r</w:t>
      </w:r>
      <w:r>
        <w:rPr>
          <w:rFonts w:ascii="Times New Roman" w:hAnsi="Times New Roman"/>
          <w:sz w:val="20"/>
        </w:rPr>
        <w:t>eferences [2]–[4].</w:t>
      </w:r>
    </w:p>
    <w:p w:rsidR="00F52A91" w:rsidRDefault="002C07DC">
      <w:pPr>
        <w:spacing w:before="240" w:after="120" w:line="240" w:lineRule="auto"/>
      </w:pPr>
      <w:r>
        <w:rPr>
          <w:rFonts w:ascii="Times New Roman" w:hAnsi="Times New Roman"/>
          <w:b/>
          <w:sz w:val="20"/>
        </w:rPr>
        <w:lastRenderedPageBreak/>
        <w:t>II.  RELATED WORK</w:t>
      </w:r>
    </w:p>
    <w:p w:rsidR="00F52A91" w:rsidRDefault="002C07DC">
      <w:pPr>
        <w:spacing w:after="120" w:line="240" w:lineRule="auto"/>
        <w:jc w:val="both"/>
      </w:pPr>
      <w:r>
        <w:rPr>
          <w:rFonts w:ascii="Times New Roman" w:hAnsi="Times New Roman"/>
          <w:sz w:val="20"/>
        </w:rPr>
        <w:t>This section presents a critical analysis of relevant modern literature. Authors must contextualize their proposed deep learning or classic machine learning framework against contemporary approaches published globally a</w:t>
      </w:r>
      <w:r>
        <w:rPr>
          <w:rFonts w:ascii="Times New Roman" w:hAnsi="Times New Roman"/>
          <w:sz w:val="20"/>
        </w:rPr>
        <w:t>nd regionally.</w:t>
      </w:r>
    </w:p>
    <w:p w:rsidR="00F52A91" w:rsidRDefault="002C07DC">
      <w:pPr>
        <w:spacing w:before="240" w:after="120" w:line="240" w:lineRule="auto"/>
      </w:pPr>
      <w:r>
        <w:rPr>
          <w:rFonts w:ascii="Times New Roman" w:hAnsi="Times New Roman"/>
          <w:b/>
          <w:sz w:val="20"/>
        </w:rPr>
        <w:t>III. METHODOLOGY AND PROPOSED SYSTEM</w:t>
      </w:r>
    </w:p>
    <w:p w:rsidR="00F52A91" w:rsidRDefault="002C07DC">
      <w:pPr>
        <w:spacing w:after="120" w:line="240" w:lineRule="auto"/>
        <w:jc w:val="both"/>
      </w:pPr>
      <w:r>
        <w:rPr>
          <w:rFonts w:ascii="Times New Roman" w:hAnsi="Times New Roman"/>
          <w:sz w:val="20"/>
        </w:rPr>
        <w:t>Detail the underlying system architecture, mathematical formulations, and explicit algorithmic setups here. All mathematical expressions must be editable and numbered sequentially at the right-hand margin</w:t>
      </w:r>
      <w:r>
        <w:rPr>
          <w:rFonts w:ascii="Times New Roman" w:hAnsi="Times New Roman"/>
          <w:sz w:val="20"/>
        </w:rPr>
        <w:t xml:space="preserve"> as shown below:</w:t>
      </w:r>
    </w:p>
    <w:p w:rsidR="00F52A91" w:rsidRDefault="002C07DC">
      <w:pPr>
        <w:spacing w:before="120" w:after="120" w:line="240" w:lineRule="auto"/>
        <w:jc w:val="center"/>
      </w:pPr>
      <w:r>
        <w:rPr>
          <w:rFonts w:ascii="Times New Roman" w:hAnsi="Times New Roman"/>
          <w:sz w:val="20"/>
        </w:rPr>
        <w:t>f(x) = σ(W^T x + b)                                                                                    (1)</w:t>
      </w:r>
    </w:p>
    <w:p w:rsidR="00F52A91" w:rsidRDefault="002C07DC">
      <w:pPr>
        <w:spacing w:before="120" w:after="80" w:line="240" w:lineRule="auto"/>
      </w:pPr>
      <w:r>
        <w:rPr>
          <w:rFonts w:ascii="Times New Roman" w:hAnsi="Times New Roman"/>
          <w:b/>
          <w:i/>
          <w:sz w:val="20"/>
        </w:rPr>
        <w:t>A. Sub-heading Example</w:t>
      </w:r>
    </w:p>
    <w:p w:rsidR="00F52A91" w:rsidRDefault="002C07DC">
      <w:pPr>
        <w:spacing w:after="120" w:line="240" w:lineRule="auto"/>
        <w:jc w:val="both"/>
      </w:pPr>
      <w:r>
        <w:rPr>
          <w:rFonts w:ascii="Times New Roman" w:hAnsi="Times New Roman"/>
          <w:sz w:val="20"/>
        </w:rPr>
        <w:t>Sub-sections should be left-aligned and formatted in italic type. Ensure that no orphan headings remain at th</w:t>
      </w:r>
      <w:r>
        <w:rPr>
          <w:rFonts w:ascii="Times New Roman" w:hAnsi="Times New Roman"/>
          <w:sz w:val="20"/>
        </w:rPr>
        <w:t>e very bottom of individual text boundaries.</w:t>
      </w:r>
    </w:p>
    <w:p w:rsidR="00F52A91" w:rsidRDefault="002C07DC">
      <w:pPr>
        <w:spacing w:before="240" w:after="120" w:line="240" w:lineRule="auto"/>
      </w:pPr>
      <w:r>
        <w:rPr>
          <w:rFonts w:ascii="Times New Roman" w:hAnsi="Times New Roman"/>
          <w:b/>
          <w:sz w:val="20"/>
        </w:rPr>
        <w:t>IV. EXPERIMENTAL RESULTS AND DISCUSSION</w:t>
      </w:r>
    </w:p>
    <w:p w:rsidR="00F52A91" w:rsidRDefault="002C07DC">
      <w:pPr>
        <w:spacing w:after="120" w:line="240" w:lineRule="auto"/>
        <w:jc w:val="both"/>
      </w:pPr>
      <w:r>
        <w:rPr>
          <w:rFonts w:ascii="Times New Roman" w:hAnsi="Times New Roman"/>
          <w:sz w:val="20"/>
        </w:rPr>
        <w:t>Provide thorough empirical evidence, validation datasets used, hyperparameter values, and performance evaluations. Figures and tables must be cleanly integrated.</w:t>
      </w:r>
    </w:p>
    <w:p w:rsidR="00F52A91" w:rsidRDefault="002C07DC">
      <w:pPr>
        <w:spacing w:before="120" w:after="80" w:line="240" w:lineRule="auto"/>
        <w:jc w:val="center"/>
      </w:pPr>
      <w:r>
        <w:rPr>
          <w:rFonts w:ascii="Times New Roman" w:hAnsi="Times New Roman"/>
          <w:b/>
          <w:sz w:val="18"/>
        </w:rPr>
        <w:t xml:space="preserve">Table 1. </w:t>
      </w:r>
      <w:r>
        <w:rPr>
          <w:rFonts w:ascii="Times New Roman" w:hAnsi="Times New Roman"/>
          <w:b/>
          <w:sz w:val="18"/>
        </w:rPr>
        <w:t>Experimental Accuracy Metrics Comparison</w:t>
      </w:r>
    </w:p>
    <w:tbl>
      <w:tblPr>
        <w:tblW w:w="0" w:type="auto"/>
        <w:jc w:val="center"/>
        <w:tblLook w:val="04A0" w:firstRow="1" w:lastRow="0" w:firstColumn="1" w:lastColumn="0" w:noHBand="0" w:noVBand="1"/>
      </w:tblPr>
      <w:tblGrid>
        <w:gridCol w:w="3120"/>
        <w:gridCol w:w="3120"/>
        <w:gridCol w:w="3120"/>
      </w:tblGrid>
      <w:tr w:rsidR="00F52A91">
        <w:trPr>
          <w:jc w:val="center"/>
        </w:trPr>
        <w:tc>
          <w:tcPr>
            <w:tcW w:w="3120" w:type="dxa"/>
          </w:tcPr>
          <w:p w:rsidR="00F52A91" w:rsidRDefault="002C07DC">
            <w:r>
              <w:rPr>
                <w:rFonts w:ascii="Times New Roman" w:hAnsi="Times New Roman"/>
                <w:b/>
                <w:sz w:val="18"/>
              </w:rPr>
              <w:t>Model Architecture</w:t>
            </w:r>
          </w:p>
        </w:tc>
        <w:tc>
          <w:tcPr>
            <w:tcW w:w="3120" w:type="dxa"/>
          </w:tcPr>
          <w:p w:rsidR="00F52A91" w:rsidRDefault="002C07DC">
            <w:r>
              <w:rPr>
                <w:rFonts w:ascii="Times New Roman" w:hAnsi="Times New Roman"/>
                <w:b/>
                <w:sz w:val="18"/>
              </w:rPr>
              <w:t>Accuracy (%)</w:t>
            </w:r>
          </w:p>
        </w:tc>
        <w:tc>
          <w:tcPr>
            <w:tcW w:w="3120" w:type="dxa"/>
          </w:tcPr>
          <w:p w:rsidR="00F52A91" w:rsidRDefault="002C07DC">
            <w:r>
              <w:rPr>
                <w:rFonts w:ascii="Times New Roman" w:hAnsi="Times New Roman"/>
                <w:b/>
                <w:sz w:val="18"/>
              </w:rPr>
              <w:t>F1-Score</w:t>
            </w:r>
          </w:p>
        </w:tc>
      </w:tr>
      <w:tr w:rsidR="00F52A91">
        <w:trPr>
          <w:jc w:val="center"/>
        </w:trPr>
        <w:tc>
          <w:tcPr>
            <w:tcW w:w="3120" w:type="dxa"/>
          </w:tcPr>
          <w:p w:rsidR="00F52A91" w:rsidRDefault="002C07DC">
            <w:r>
              <w:rPr>
                <w:rFonts w:ascii="Times New Roman" w:hAnsi="Times New Roman"/>
                <w:sz w:val="18"/>
              </w:rPr>
              <w:t>Proposed CNN-Transformer</w:t>
            </w:r>
          </w:p>
        </w:tc>
        <w:tc>
          <w:tcPr>
            <w:tcW w:w="3120" w:type="dxa"/>
          </w:tcPr>
          <w:p w:rsidR="00F52A91" w:rsidRDefault="002C07DC">
            <w:r>
              <w:rPr>
                <w:rFonts w:ascii="Times New Roman" w:hAnsi="Times New Roman"/>
                <w:sz w:val="18"/>
              </w:rPr>
              <w:t>98.4</w:t>
            </w:r>
          </w:p>
        </w:tc>
        <w:tc>
          <w:tcPr>
            <w:tcW w:w="3120" w:type="dxa"/>
          </w:tcPr>
          <w:p w:rsidR="00F52A91" w:rsidRDefault="002C07DC">
            <w:r>
              <w:rPr>
                <w:rFonts w:ascii="Times New Roman" w:hAnsi="Times New Roman"/>
                <w:sz w:val="18"/>
              </w:rPr>
              <w:t>0.98</w:t>
            </w:r>
          </w:p>
        </w:tc>
      </w:tr>
      <w:tr w:rsidR="00F52A91">
        <w:trPr>
          <w:jc w:val="center"/>
        </w:trPr>
        <w:tc>
          <w:tcPr>
            <w:tcW w:w="3120" w:type="dxa"/>
          </w:tcPr>
          <w:p w:rsidR="00F52A91" w:rsidRDefault="002C07DC">
            <w:r>
              <w:rPr>
                <w:rFonts w:ascii="Times New Roman" w:hAnsi="Times New Roman"/>
                <w:sz w:val="18"/>
              </w:rPr>
              <w:t>Standard ResNet-50 [3]</w:t>
            </w:r>
          </w:p>
        </w:tc>
        <w:tc>
          <w:tcPr>
            <w:tcW w:w="3120" w:type="dxa"/>
          </w:tcPr>
          <w:p w:rsidR="00F52A91" w:rsidRDefault="002C07DC">
            <w:r>
              <w:rPr>
                <w:rFonts w:ascii="Times New Roman" w:hAnsi="Times New Roman"/>
                <w:sz w:val="18"/>
              </w:rPr>
              <w:t>94.2</w:t>
            </w:r>
          </w:p>
        </w:tc>
        <w:tc>
          <w:tcPr>
            <w:tcW w:w="3120" w:type="dxa"/>
          </w:tcPr>
          <w:p w:rsidR="00F52A91" w:rsidRDefault="002C07DC">
            <w:r>
              <w:rPr>
                <w:rFonts w:ascii="Times New Roman" w:hAnsi="Times New Roman"/>
                <w:sz w:val="18"/>
              </w:rPr>
              <w:t>0.94</w:t>
            </w:r>
          </w:p>
        </w:tc>
      </w:tr>
    </w:tbl>
    <w:p w:rsidR="00F52A91" w:rsidRDefault="00F52A91"/>
    <w:p w:rsidR="00F52A91" w:rsidRDefault="002C07DC">
      <w:pPr>
        <w:spacing w:before="240" w:after="120" w:line="240" w:lineRule="auto"/>
      </w:pPr>
      <w:r>
        <w:rPr>
          <w:rFonts w:ascii="Times New Roman" w:hAnsi="Times New Roman"/>
          <w:b/>
          <w:sz w:val="20"/>
        </w:rPr>
        <w:t>V.  CONCLUSION</w:t>
      </w:r>
    </w:p>
    <w:p w:rsidR="00F52A91" w:rsidRDefault="002C07DC">
      <w:pPr>
        <w:spacing w:after="120" w:line="240" w:lineRule="auto"/>
        <w:jc w:val="both"/>
      </w:pPr>
      <w:r>
        <w:rPr>
          <w:rFonts w:ascii="Times New Roman" w:hAnsi="Times New Roman"/>
          <w:sz w:val="20"/>
        </w:rPr>
        <w:t>Summarize key analytical findings, structural limitations, and direct lines of future w</w:t>
      </w:r>
      <w:r>
        <w:rPr>
          <w:rFonts w:ascii="Times New Roman" w:hAnsi="Times New Roman"/>
          <w:sz w:val="20"/>
        </w:rPr>
        <w:t>ork planned for optimization.</w:t>
      </w:r>
    </w:p>
    <w:p w:rsidR="00F52A91" w:rsidRDefault="002C07DC">
      <w:pPr>
        <w:spacing w:before="360" w:after="120" w:line="240" w:lineRule="auto"/>
      </w:pPr>
      <w:r>
        <w:rPr>
          <w:rFonts w:ascii="Times New Roman" w:hAnsi="Times New Roman"/>
          <w:b/>
          <w:sz w:val="20"/>
        </w:rPr>
        <w:t>REFERENCES</w:t>
      </w:r>
    </w:p>
    <w:p w:rsidR="00F52A91" w:rsidRDefault="002C07DC">
      <w:pPr>
        <w:spacing w:after="80" w:line="240" w:lineRule="auto"/>
        <w:jc w:val="both"/>
      </w:pPr>
      <w:r>
        <w:rPr>
          <w:rFonts w:ascii="Times New Roman" w:hAnsi="Times New Roman"/>
          <w:sz w:val="18"/>
        </w:rPr>
        <w:t>[1] A. B. Author, "Title of the specific journal paper," Iraqi Journal of Artificial Intelligence and Machine Learning (IJAIML), vol. 1, no. 1, pp. 15–23, 2026.</w:t>
      </w:r>
    </w:p>
    <w:p w:rsidR="00F52A91" w:rsidRDefault="002C07DC">
      <w:pPr>
        <w:spacing w:after="80" w:line="240" w:lineRule="auto"/>
        <w:jc w:val="both"/>
      </w:pPr>
      <w:r>
        <w:rPr>
          <w:rFonts w:ascii="Times New Roman" w:hAnsi="Times New Roman"/>
          <w:sz w:val="18"/>
        </w:rPr>
        <w:t xml:space="preserve">[2] C. D. Author and E. F. Author, Principles of Deep </w:t>
      </w:r>
      <w:r>
        <w:rPr>
          <w:rFonts w:ascii="Times New Roman" w:hAnsi="Times New Roman"/>
          <w:sz w:val="18"/>
        </w:rPr>
        <w:t>Learning and Neural Network Topologies, 2nd ed. Baghdad, Iraq: Al-Iraqia University Press, 2025.</w:t>
      </w:r>
    </w:p>
    <w:sectPr w:rsidR="00F52A91" w:rsidSect="00AE07BD">
      <w:headerReference w:type="default" r:id="rId9"/>
      <w:footerReference w:type="default" r:id="rId10"/>
      <w:pgSz w:w="12240" w:h="15840"/>
      <w:pgMar w:top="1440" w:right="1440" w:bottom="1440" w:left="1440"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7DC" w:rsidRDefault="002C07DC" w:rsidP="00AE07BD">
      <w:pPr>
        <w:spacing w:after="0" w:line="240" w:lineRule="auto"/>
      </w:pPr>
      <w:r>
        <w:separator/>
      </w:r>
    </w:p>
  </w:endnote>
  <w:endnote w:type="continuationSeparator" w:id="0">
    <w:p w:rsidR="002C07DC" w:rsidRDefault="002C07DC" w:rsidP="00AE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7BD" w:rsidRDefault="00AE07BD" w:rsidP="00AE07BD">
    <w:pPr>
      <w:pStyle w:val="Footer"/>
      <w:rPr>
        <w:i/>
        <w:sz w:val="16"/>
        <w:szCs w:val="16"/>
      </w:rPr>
    </w:pPr>
    <w:r>
      <w:rPr>
        <w:i/>
        <w:sz w:val="16"/>
        <w:szCs w:val="16"/>
      </w:rPr>
      <w:pict>
        <v:rect id="_x0000_i1025" style="width:0;height:1.5pt" o:hralign="center" o:hrstd="t" o:hr="t" fillcolor="#a0a0a0" stroked="f"/>
      </w:pict>
    </w:r>
  </w:p>
  <w:p w:rsidR="00AE07BD" w:rsidRDefault="00AE07BD" w:rsidP="00AE07BD">
    <w:pPr>
      <w:pStyle w:val="Footer"/>
      <w:rPr>
        <w:i/>
        <w:sz w:val="16"/>
        <w:szCs w:val="16"/>
      </w:rPr>
    </w:pPr>
    <w:r>
      <w:rPr>
        <w:i/>
        <w:sz w:val="16"/>
        <w:szCs w:val="16"/>
      </w:rPr>
      <w:t>Copyright © 202</w:t>
    </w:r>
    <w:r w:rsidRPr="00AE07BD">
      <w:rPr>
        <w:i/>
        <w:sz w:val="16"/>
        <w:szCs w:val="16"/>
      </w:rPr>
      <w:t>6</w:t>
    </w:r>
    <w:r>
      <w:rPr>
        <w:i/>
        <w:sz w:val="16"/>
        <w:szCs w:val="16"/>
      </w:rPr>
      <w:t xml:space="preserve"> by Author/s and Licensed by </w:t>
    </w:r>
    <w:r w:rsidRPr="00AE07BD">
      <w:rPr>
        <w:i/>
        <w:sz w:val="16"/>
        <w:szCs w:val="16"/>
      </w:rPr>
      <w:t>IJAIML</w:t>
    </w:r>
    <w:r>
      <w:rPr>
        <w:i/>
        <w:sz w:val="16"/>
        <w:szCs w:val="16"/>
      </w:rPr>
      <w:t xml:space="preserve">. This is an open access article distributed under the </w:t>
    </w:r>
    <w:r w:rsidRPr="00900651">
      <w:rPr>
        <w:i/>
        <w:sz w:val="16"/>
        <w:szCs w:val="16"/>
      </w:rPr>
      <w:t xml:space="preserve">This journal is licensed under a </w:t>
    </w:r>
    <w:hyperlink r:id="rId1" w:history="1">
      <w:r w:rsidRPr="00AE07BD">
        <w:rPr>
          <w:rStyle w:val="Hyperlink"/>
          <w:i/>
          <w:sz w:val="16"/>
          <w:szCs w:val="16"/>
        </w:rPr>
        <w:t>Attribution 4.0 International (CC BY 4.0).</w:t>
      </w:r>
    </w:hyperlink>
  </w:p>
  <w:p w:rsidR="00AE07BD" w:rsidRDefault="00593B67" w:rsidP="00AE07BD">
    <w:pPr>
      <w:pStyle w:val="Footer"/>
    </w:pPr>
    <w:r>
      <w:rPr>
        <w:noProof/>
      </w:rPr>
      <w:drawing>
        <wp:inline distT="0" distB="0" distL="0" distR="0" wp14:anchorId="67B3293F" wp14:editId="5F424800">
          <wp:extent cx="739140" cy="259080"/>
          <wp:effectExtent l="0" t="0" r="3810" b="7620"/>
          <wp:docPr id="2132687680" name="Picture 213268768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9140" cy="2590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7DC" w:rsidRDefault="002C07DC" w:rsidP="00AE07BD">
      <w:pPr>
        <w:spacing w:after="0" w:line="240" w:lineRule="auto"/>
      </w:pPr>
      <w:r>
        <w:separator/>
      </w:r>
    </w:p>
  </w:footnote>
  <w:footnote w:type="continuationSeparator" w:id="0">
    <w:p w:rsidR="002C07DC" w:rsidRDefault="002C07DC" w:rsidP="00AE0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7BD" w:rsidRPr="00AE07BD" w:rsidRDefault="00AE07BD" w:rsidP="00AE07BD">
    <w:pPr>
      <w:spacing w:after="480" w:line="240" w:lineRule="auto"/>
      <w:jc w:val="center"/>
      <w:rPr>
        <w:rFonts w:ascii="Times New Roman" w:hAnsi="Times New Roman"/>
        <w:i/>
        <w:sz w:val="20"/>
        <w:szCs w:val="24"/>
      </w:rPr>
    </w:pPr>
    <w:r w:rsidRPr="00AE07BD">
      <w:rPr>
        <w:noProof/>
        <w:sz w:val="24"/>
        <w:szCs w:val="24"/>
        <w:highlight w:val="yellow"/>
      </w:rPr>
      <mc:AlternateContent>
        <mc:Choice Requires="wps">
          <w:drawing>
            <wp:anchor distT="0" distB="0" distL="114300" distR="114300" simplePos="0" relativeHeight="251663360" behindDoc="0" locked="0" layoutInCell="1" allowOverlap="1" wp14:anchorId="1F5ACFCF" wp14:editId="79E2F20A">
              <wp:simplePos x="0" y="0"/>
              <wp:positionH relativeFrom="margin">
                <wp:posOffset>6019800</wp:posOffset>
              </wp:positionH>
              <wp:positionV relativeFrom="paragraph">
                <wp:posOffset>-67310</wp:posOffset>
              </wp:positionV>
              <wp:extent cx="339725" cy="198120"/>
              <wp:effectExtent l="0" t="0" r="3175" b="11430"/>
              <wp:wrapNone/>
              <wp:docPr id="50" name="文本框 50"/>
              <wp:cNvGraphicFramePr/>
              <a:graphic xmlns:a="http://schemas.openxmlformats.org/drawingml/2006/main">
                <a:graphicData uri="http://schemas.microsoft.com/office/word/2010/wordprocessingShape">
                  <wps:wsp>
                    <wps:cNvSpPr txBox="1"/>
                    <wps:spPr>
                      <a:xfrm>
                        <a:off x="0" y="0"/>
                        <a:ext cx="339725" cy="198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E07BD" w:rsidRDefault="00AE07BD" w:rsidP="00AE07BD">
                          <w:pPr>
                            <w:pStyle w:val="Header"/>
                            <w:rPr>
                              <w:rFonts w:eastAsia="SimSun"/>
                              <w:sz w:val="16"/>
                              <w:szCs w:val="16"/>
                              <w:lang w:eastAsia="zh-CN"/>
                            </w:rPr>
                          </w:pPr>
                          <w:r w:rsidRPr="005A08BD">
                            <w:rPr>
                              <w:rStyle w:val="PageNumber"/>
                              <w:sz w:val="18"/>
                              <w:szCs w:val="18"/>
                            </w:rPr>
                            <w:fldChar w:fldCharType="begin"/>
                          </w:r>
                          <w:r w:rsidRPr="005A08BD">
                            <w:rPr>
                              <w:rStyle w:val="PageNumber"/>
                              <w:sz w:val="18"/>
                              <w:szCs w:val="18"/>
                            </w:rPr>
                            <w:instrText xml:space="preserve"> PAGE </w:instrText>
                          </w:r>
                          <w:r w:rsidRPr="005A08BD">
                            <w:rPr>
                              <w:rStyle w:val="PageNumber"/>
                              <w:sz w:val="18"/>
                              <w:szCs w:val="18"/>
                            </w:rPr>
                            <w:fldChar w:fldCharType="separate"/>
                          </w:r>
                          <w:r w:rsidR="002E1341">
                            <w:rPr>
                              <w:rStyle w:val="PageNumber"/>
                              <w:noProof/>
                              <w:sz w:val="18"/>
                              <w:szCs w:val="18"/>
                            </w:rPr>
                            <w:t>1</w:t>
                          </w:r>
                          <w:r w:rsidRPr="005A08BD">
                            <w:rPr>
                              <w:rStyle w:val="PageNumber"/>
                              <w:sz w:val="18"/>
                              <w:szCs w:val="18"/>
                            </w:rPr>
                            <w:fldChar w:fldCharType="end"/>
                          </w:r>
                          <w:r>
                            <w:rPr>
                              <w:sz w:val="18"/>
                              <w:szCs w:val="18"/>
                            </w:rPr>
                            <w:t xml:space="preserve"> of </w:t>
                          </w:r>
                          <w:r>
                            <w:rPr>
                              <w:sz w:val="18"/>
                              <w:szCs w:val="18"/>
                              <w:lang w:bidi="ar-IQ"/>
                            </w:rPr>
                            <w:t>8</w:t>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50" o:spid="_x0000_s1028" type="#_x0000_t202" style="position:absolute;left:0;text-align:left;margin-left:474pt;margin-top:-5.3pt;width:26.75pt;height:1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" filled="f" stroked="f" strokeweight=".5pt">
              <v:textbox inset="0,0,0,0">
                <w:txbxContent>
                  <w:p w:rsidR="00AE07BD" w:rsidRDefault="00AE07BD" w:rsidP="00AE07BD">
                    <w:pPr>
                      <w:pStyle w:val="Header"/>
                      <w:rPr>
                        <w:rFonts w:eastAsia="SimSun"/>
                        <w:sz w:val="16"/>
                        <w:szCs w:val="16"/>
                        <w:lang w:eastAsia="zh-CN"/>
                      </w:rPr>
                    </w:pPr>
                    <w:r w:rsidRPr="005A08BD">
                      <w:rPr>
                        <w:rStyle w:val="PageNumber"/>
                        <w:sz w:val="18"/>
                        <w:szCs w:val="18"/>
                      </w:rPr>
                      <w:fldChar w:fldCharType="begin"/>
                    </w:r>
                    <w:r w:rsidRPr="005A08BD">
                      <w:rPr>
                        <w:rStyle w:val="PageNumber"/>
                        <w:sz w:val="18"/>
                        <w:szCs w:val="18"/>
                      </w:rPr>
                      <w:instrText xml:space="preserve"> PAGE </w:instrText>
                    </w:r>
                    <w:r w:rsidRPr="005A08BD">
                      <w:rPr>
                        <w:rStyle w:val="PageNumber"/>
                        <w:sz w:val="18"/>
                        <w:szCs w:val="18"/>
                      </w:rPr>
                      <w:fldChar w:fldCharType="separate"/>
                    </w:r>
                    <w:r w:rsidR="002E1341">
                      <w:rPr>
                        <w:rStyle w:val="PageNumber"/>
                        <w:noProof/>
                        <w:sz w:val="18"/>
                        <w:szCs w:val="18"/>
                      </w:rPr>
                      <w:t>1</w:t>
                    </w:r>
                    <w:r w:rsidRPr="005A08BD">
                      <w:rPr>
                        <w:rStyle w:val="PageNumber"/>
                        <w:sz w:val="18"/>
                        <w:szCs w:val="18"/>
                      </w:rPr>
                      <w:fldChar w:fldCharType="end"/>
                    </w:r>
                    <w:r>
                      <w:rPr>
                        <w:sz w:val="18"/>
                        <w:szCs w:val="18"/>
                      </w:rPr>
                      <w:t xml:space="preserve"> of </w:t>
                    </w:r>
                    <w:r>
                      <w:rPr>
                        <w:sz w:val="18"/>
                        <w:szCs w:val="18"/>
                        <w:lang w:bidi="ar-IQ"/>
                      </w:rPr>
                      <w:t>8</w:t>
                    </w:r>
                  </w:p>
                </w:txbxContent>
              </v:textbox>
              <w10:wrap anchorx="margin"/>
            </v:shape>
          </w:pict>
        </mc:Fallback>
      </mc:AlternateContent>
    </w:r>
    <w:r w:rsidRPr="00AE07BD">
      <w:rPr>
        <w:rFonts w:ascii="Georgia" w:eastAsia="SimSun" w:hAnsi="Georgia" w:cs="Georgia"/>
        <w:noProof/>
        <w:color w:val="2C336A"/>
        <w:w w:val="105"/>
        <w:sz w:val="24"/>
        <w:szCs w:val="24"/>
      </w:rPr>
      <mc:AlternateContent>
        <mc:Choice Requires="wps">
          <w:drawing>
            <wp:anchor distT="0" distB="0" distL="114300" distR="114300" simplePos="0" relativeHeight="251660288" behindDoc="0" locked="0" layoutInCell="1" allowOverlap="1" wp14:anchorId="23E12083" wp14:editId="0EA8FCDD">
              <wp:simplePos x="0" y="0"/>
              <wp:positionH relativeFrom="column">
                <wp:posOffset>-442595</wp:posOffset>
              </wp:positionH>
              <wp:positionV relativeFrom="paragraph">
                <wp:posOffset>-300355</wp:posOffset>
              </wp:positionV>
              <wp:extent cx="1104900" cy="914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0490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E07BD" w:rsidRDefault="00AE07BD" w:rsidP="00AE07BD">
                          <w:r>
                            <w:rPr>
                              <w:rFonts w:ascii="Times New Roman"/>
                              <w:noProof/>
                              <w:sz w:val="20"/>
                            </w:rPr>
                            <w:drawing>
                              <wp:inline distT="0" distB="0" distL="0" distR="0" wp14:anchorId="73AB7F15" wp14:editId="15373E32">
                                <wp:extent cx="821235" cy="821235"/>
                                <wp:effectExtent l="0" t="0" r="0" b="0"/>
                                <wp:docPr id="7601603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60342" name="image1.png" descr="C:\Users\Administrator\Documents\编辑\排版\logo.png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1235" cy="821235"/>
                                        </a:xfrm>
                                        <a:prstGeom prst="rect">
                                          <a:avLst/>
                                        </a:prstGeom>
                                        <a:solidFill>
                                          <a:schemeClr val="bg1"/>
                                        </a:solid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9" o:spid="_x0000_s1029" type="#_x0000_t202" style="position:absolute;left:0;text-align:left;margin-left:-34.85pt;margin-top:-23.65pt;width:87pt;height:1in;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" filled="f" stroked="f" strokeweight=".5pt">
              <v:textbox>
                <w:txbxContent>
                  <w:p w:rsidR="00AE07BD" w:rsidRDefault="00AE07BD" w:rsidP="00AE07BD">
                    <w:r>
                      <w:rPr>
                        <w:rFonts w:ascii="Times New Roman"/>
                        <w:noProof/>
                        <w:sz w:val="20"/>
                      </w:rPr>
                      <w:drawing>
                        <wp:inline distT="0" distB="0" distL="0" distR="0" wp14:anchorId="73AB7F15" wp14:editId="15373E32">
                          <wp:extent cx="821235" cy="821235"/>
                          <wp:effectExtent l="0" t="0" r="0" b="0"/>
                          <wp:docPr id="7601603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60342" name="image1.png" descr="C:\Users\Administrator\Documents\编辑\排版\logo.png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1235" cy="821235"/>
                                  </a:xfrm>
                                  <a:prstGeom prst="rect">
                                    <a:avLst/>
                                  </a:prstGeom>
                                  <a:solidFill>
                                    <a:schemeClr val="bg1"/>
                                  </a:solidFill>
                                </pic:spPr>
                              </pic:pic>
                            </a:graphicData>
                          </a:graphic>
                        </wp:inline>
                      </w:drawing>
                    </w:r>
                  </w:p>
                </w:txbxContent>
              </v:textbox>
            </v:shape>
          </w:pict>
        </mc:Fallback>
      </mc:AlternateContent>
    </w:r>
    <w:r w:rsidRPr="00AE07BD">
      <w:rPr>
        <w:rFonts w:ascii="Times New Roman" w:hAnsi="Times New Roman"/>
        <w:i/>
        <w:sz w:val="20"/>
        <w:szCs w:val="24"/>
      </w:rPr>
      <w:t>Iraqi Journal of Artificial Intelligence and Machine Learning (IJAIML)</w:t>
    </w:r>
    <w:r w:rsidRPr="00AE07BD">
      <w:rPr>
        <w:noProof/>
        <w:sz w:val="24"/>
        <w:szCs w:val="24"/>
        <w:highlight w:val="yellow"/>
      </w:rPr>
      <w:t xml:space="preserve"> </w:t>
    </w:r>
    <w:r w:rsidRPr="00AE07BD">
      <w:rPr>
        <w:rFonts w:ascii="Times New Roman" w:hAnsi="Times New Roman"/>
        <w:i/>
        <w:sz w:val="20"/>
        <w:szCs w:val="24"/>
      </w:rPr>
      <w:br/>
      <w:t>ISSN (Online): XXXX-XXXX | ISSN (Print): XXXX-XXXX</w:t>
    </w:r>
    <w:r w:rsidRPr="00AE07BD">
      <w:rPr>
        <w:rFonts w:ascii="Times New Roman" w:hAnsi="Times New Roman"/>
        <w:i/>
        <w:sz w:val="20"/>
        <w:szCs w:val="24"/>
      </w:rPr>
      <w:br/>
      <w:t>Published by: Office of the Vice President for Scientific Affairs, Al-Iraqia University, Iraq</w:t>
    </w:r>
  </w:p>
  <w:p w:rsidR="00AE07BD" w:rsidRPr="00AE07BD" w:rsidRDefault="00AE07BD" w:rsidP="00AE07BD">
    <w:pPr>
      <w:pStyle w:val="Heading1"/>
      <w:spacing w:before="0" w:line="240" w:lineRule="auto"/>
      <w:rPr>
        <w:rFonts w:eastAsia="SimSun"/>
        <w:w w:val="105"/>
        <w:sz w:val="20"/>
        <w:szCs w:val="20"/>
        <w:lang w:val="en-GB" w:eastAsia="zh-CN"/>
      </w:rPr>
    </w:pPr>
    <w:bookmarkStart w:id="1" w:name="_Hlk110173969"/>
    <w:bookmarkEnd w:id="1"/>
    <w:r w:rsidRPr="00AE07BD">
      <w:rPr>
        <w:rFonts w:eastAsia="SimSun"/>
        <w:w w:val="105"/>
        <w:sz w:val="20"/>
        <w:szCs w:val="20"/>
        <w:lang w:val="en-GB" w:eastAsia="zh-CN"/>
      </w:rPr>
      <w:t>Vol. (</w:t>
    </w:r>
    <w:r w:rsidRPr="00AE07BD">
      <w:rPr>
        <w:rFonts w:eastAsia="SimSun"/>
        <w:w w:val="105"/>
        <w:sz w:val="20"/>
        <w:szCs w:val="20"/>
        <w:lang w:val="en-GB" w:eastAsia="zh-CN"/>
      </w:rPr>
      <w:t>0</w:t>
    </w:r>
    <w:r w:rsidRPr="00AE07BD">
      <w:rPr>
        <w:rFonts w:eastAsia="SimSun"/>
        <w:w w:val="105"/>
        <w:sz w:val="20"/>
        <w:szCs w:val="20"/>
        <w:lang w:val="en-GB" w:eastAsia="zh-CN"/>
      </w:rPr>
      <w:t xml:space="preserve">), </w:t>
    </w:r>
    <w:proofErr w:type="spellStart"/>
    <w:r w:rsidRPr="00AE07BD">
      <w:rPr>
        <w:rFonts w:eastAsia="SimSun"/>
        <w:w w:val="105"/>
        <w:sz w:val="20"/>
        <w:szCs w:val="20"/>
        <w:lang w:val="en-GB" w:eastAsia="zh-CN"/>
      </w:rPr>
      <w:t>Iss</w:t>
    </w:r>
    <w:proofErr w:type="spellEnd"/>
    <w:r w:rsidRPr="00AE07BD">
      <w:rPr>
        <w:rFonts w:eastAsia="SimSun"/>
        <w:w w:val="105"/>
        <w:sz w:val="20"/>
        <w:szCs w:val="20"/>
        <w:lang w:val="en-GB" w:eastAsia="zh-CN"/>
      </w:rPr>
      <w:t>. (</w:t>
    </w:r>
    <w:r w:rsidRPr="00AE07BD">
      <w:rPr>
        <w:rFonts w:eastAsia="SimSun"/>
        <w:w w:val="105"/>
        <w:sz w:val="20"/>
        <w:szCs w:val="20"/>
        <w:lang w:val="en-GB" w:eastAsia="zh-CN"/>
      </w:rPr>
      <w:t>0</w:t>
    </w:r>
    <w:r w:rsidRPr="00AE07BD">
      <w:rPr>
        <w:rFonts w:eastAsia="SimSun"/>
        <w:w w:val="105"/>
        <w:sz w:val="20"/>
        <w:szCs w:val="20"/>
        <w:lang w:val="en-GB" w:eastAsia="zh-CN"/>
      </w:rPr>
      <w:t xml:space="preserve">), </w:t>
    </w:r>
    <w:r w:rsidRPr="00AE07BD">
      <w:rPr>
        <w:rFonts w:eastAsia="SimSun"/>
        <w:w w:val="105"/>
        <w:sz w:val="20"/>
        <w:szCs w:val="20"/>
        <w:lang w:val="en-GB" w:eastAsia="zh-CN"/>
      </w:rPr>
      <w:t>July</w:t>
    </w:r>
    <w:r w:rsidRPr="00AE07BD">
      <w:rPr>
        <w:rFonts w:eastAsia="SimSun"/>
        <w:w w:val="105"/>
        <w:sz w:val="20"/>
        <w:szCs w:val="20"/>
        <w:lang w:val="en-GB" w:eastAsia="zh-CN"/>
      </w:rPr>
      <w:t xml:space="preserve"> 2026</w:t>
    </w:r>
  </w:p>
  <w:p w:rsidR="00AE07BD" w:rsidRPr="00AE07BD" w:rsidRDefault="00AE07BD" w:rsidP="00AE07BD">
    <w:pPr>
      <w:pStyle w:val="Heading1"/>
      <w:spacing w:before="0" w:line="240" w:lineRule="auto"/>
      <w:rPr>
        <w:rFonts w:eastAsia="SimSun"/>
        <w:w w:val="105"/>
        <w:sz w:val="20"/>
        <w:szCs w:val="20"/>
        <w:lang w:val="en-GB" w:eastAsia="zh-CN"/>
      </w:rPr>
    </w:pPr>
    <w:r w:rsidRPr="00AE07BD">
      <w:rPr>
        <w:rFonts w:eastAsia="SimSun"/>
        <w:w w:val="105"/>
        <w:sz w:val="20"/>
        <w:szCs w:val="20"/>
        <w:lang w:val="en-GB" w:eastAsia="zh-CN"/>
      </w:rPr>
      <w:t>DOI: https://doi.org/10.58564/</w:t>
    </w:r>
    <w:r w:rsidRPr="00AE07BD">
      <w:rPr>
        <w:rFonts w:eastAsia="SimSun"/>
        <w:w w:val="105"/>
        <w:sz w:val="20"/>
        <w:szCs w:val="20"/>
        <w:lang w:val="en-GB" w:eastAsia="zh-CN"/>
      </w:rPr>
      <w:t>ijaiml</w:t>
    </w:r>
    <w:r>
      <w:rPr>
        <w:rFonts w:eastAsia="SimSun"/>
        <w:w w:val="105"/>
        <w:sz w:val="20"/>
        <w:szCs w:val="20"/>
        <w:lang w:val="en-GB" w:eastAsia="zh-CN"/>
      </w:rPr>
      <w:t>.0.0.2026.0</w:t>
    </w:r>
  </w:p>
  <w:p w:rsidR="00AE07BD" w:rsidRDefault="00AE07BD" w:rsidP="00AE07BD">
    <w:pPr>
      <w:pStyle w:val="Heading1"/>
      <w:spacing w:before="0" w:line="240" w:lineRule="auto"/>
      <w:rPr>
        <w:rFonts w:ascii="Times New Roman" w:hAnsi="Times New Roman"/>
        <w:i/>
        <w:sz w:val="18"/>
      </w:rPr>
    </w:pPr>
    <w:r w:rsidRPr="00AE07BD">
      <w:rPr>
        <w:rFonts w:eastAsia="SimSun"/>
        <w:w w:val="105"/>
        <w:sz w:val="18"/>
        <w:szCs w:val="18"/>
        <w:lang w:val="en-GB" w:eastAsia="zh-CN"/>
      </w:rPr>
      <mc:AlternateContent>
        <mc:Choice Requires="wps">
          <w:drawing>
            <wp:anchor distT="0" distB="0" distL="0" distR="0" simplePos="0" relativeHeight="251659264" behindDoc="0" locked="0" layoutInCell="1" allowOverlap="1" wp14:anchorId="0E8C32E6" wp14:editId="338967C3">
              <wp:simplePos x="0" y="0"/>
              <wp:positionH relativeFrom="page">
                <wp:posOffset>606425</wp:posOffset>
              </wp:positionH>
              <wp:positionV relativeFrom="paragraph">
                <wp:posOffset>48260</wp:posOffset>
              </wp:positionV>
              <wp:extent cx="6519545" cy="635"/>
              <wp:effectExtent l="0" t="0" r="14605" b="37465"/>
              <wp:wrapTopAndBottom/>
              <wp:docPr id="213268768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635"/>
                      </a:xfrm>
                      <a:prstGeom prst="line">
                        <a:avLst/>
                      </a:prstGeom>
                      <a:noFill/>
                      <a:ln w="9144">
                        <a:solidFill>
                          <a:srgbClr val="000000"/>
                        </a:solidFill>
                        <a:prstDash val="solid"/>
                        <a:round/>
                      </a:ln>
                    </wps:spPr>
                    <wps:bodyPr/>
                  </wps:wsp>
                </a:graphicData>
              </a:graphic>
            </wp:anchor>
          </w:drawing>
        </mc:Choice>
        <mc:Fallback>
          <w:pict>
            <v:line id="Line 173" o:spid="_x0000_s1026" style="position:absolute;z-index:251659264;visibility:visible;mso-wrap-style:square;mso-wrap-distance-left:0;mso-wrap-distance-top:0;mso-wrap-distance-right:0;mso-wrap-distance-bottom:0;mso-position-horizontal:absolute;mso-position-horizontal-relative:page;mso-position-vertical:absolute;mso-position-vertical-relative:text" from="47.75pt,3.8pt" to="561.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" strokeweight=".72pt">
              <w10:wrap type="topAndBottom" anchorx="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6962153E"/>
    <w:multiLevelType w:val="multilevel"/>
    <w:tmpl w:val="6962153E"/>
    <w:lvl w:ilvl="0">
      <w:start w:val="1"/>
      <w:numFmt w:val="decimal"/>
      <w:pStyle w:val="SC-Heading-1"/>
      <w:lvlText w:val="%1."/>
      <w:lvlJc w:val="left"/>
      <w:pPr>
        <w:ind w:left="360" w:hanging="360"/>
      </w:pPr>
      <w:rPr>
        <w:rFonts w:hint="default"/>
      </w:rPr>
    </w:lvl>
    <w:lvl w:ilvl="1">
      <w:start w:val="1"/>
      <w:numFmt w:val="decimal"/>
      <w:lvlText w:val="%1.%2."/>
      <w:lvlJc w:val="left"/>
      <w:pPr>
        <w:tabs>
          <w:tab w:val="left" w:pos="794"/>
        </w:tabs>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C07DC"/>
    <w:rsid w:val="002E1341"/>
    <w:rsid w:val="00326F90"/>
    <w:rsid w:val="004F63CF"/>
    <w:rsid w:val="00593B67"/>
    <w:rsid w:val="007B20B1"/>
    <w:rsid w:val="00832808"/>
    <w:rsid w:val="00AA1D8D"/>
    <w:rsid w:val="00AE07BD"/>
    <w:rsid w:val="00B47730"/>
    <w:rsid w:val="00CB0664"/>
    <w:rsid w:val="00F52A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qFormat/>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autoRedefine/>
    <w:unhideWhenUsed/>
    <w:qFormat/>
    <w:rsid w:val="00AE07BD"/>
    <w:rPr>
      <w:color w:val="0000FF"/>
      <w:u w:val="single"/>
    </w:rPr>
  </w:style>
  <w:style w:type="paragraph" w:styleId="BalloonText">
    <w:name w:val="Balloon Text"/>
    <w:basedOn w:val="Normal"/>
    <w:link w:val="BalloonTextChar"/>
    <w:uiPriority w:val="99"/>
    <w:semiHidden/>
    <w:unhideWhenUsed/>
    <w:rsid w:val="00AE0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7BD"/>
    <w:rPr>
      <w:rFonts w:ascii="Tahoma" w:hAnsi="Tahoma" w:cs="Tahoma"/>
      <w:sz w:val="16"/>
      <w:szCs w:val="16"/>
    </w:rPr>
  </w:style>
  <w:style w:type="paragraph" w:customStyle="1" w:styleId="SC-Heading-1">
    <w:name w:val="SC-Heading-1"/>
    <w:basedOn w:val="Heading1"/>
    <w:next w:val="Normal"/>
    <w:autoRedefine/>
    <w:qFormat/>
    <w:rsid w:val="00AE07BD"/>
    <w:pPr>
      <w:keepNext w:val="0"/>
      <w:keepLines w:val="0"/>
      <w:widowControl w:val="0"/>
      <w:numPr>
        <w:numId w:val="10"/>
      </w:numPr>
      <w:tabs>
        <w:tab w:val="left" w:pos="426"/>
      </w:tabs>
      <w:suppressAutoHyphens/>
      <w:autoSpaceDE w:val="0"/>
      <w:autoSpaceDN w:val="0"/>
      <w:spacing w:before="280" w:after="80" w:line="240" w:lineRule="auto"/>
      <w:ind w:left="357" w:hanging="357"/>
      <w:contextualSpacing/>
    </w:pPr>
    <w:rPr>
      <w:rFonts w:ascii="Book Antiqua" w:eastAsia="Palatino Linotype" w:hAnsi="Book Antiqua" w:cs="Palatino Linotype"/>
      <w:color w:val="auto"/>
      <w:sz w:val="22"/>
      <w:szCs w:val="24"/>
      <w:lang w:val="en-GB" w:eastAsia="ja-JP"/>
    </w:rPr>
  </w:style>
  <w:style w:type="character" w:styleId="PageNumber">
    <w:name w:val="page number"/>
    <w:basedOn w:val="DefaultParagraphFont"/>
    <w:rsid w:val="00AE07BD"/>
  </w:style>
  <w:style w:type="paragraph" w:customStyle="1" w:styleId="TableParagraph">
    <w:name w:val="Table Paragraph"/>
    <w:basedOn w:val="Normal"/>
    <w:autoRedefine/>
    <w:uiPriority w:val="1"/>
    <w:qFormat/>
    <w:rsid w:val="00832808"/>
    <w:pPr>
      <w:widowControl w:val="0"/>
      <w:autoSpaceDE w:val="0"/>
      <w:autoSpaceDN w:val="0"/>
      <w:spacing w:after="0" w:line="240" w:lineRule="auto"/>
    </w:pPr>
    <w:rPr>
      <w:rFonts w:ascii="Palatino Linotype" w:eastAsia="Palatino Linotype" w:hAnsi="Palatino Linotype" w:cs="Palatino Linoty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qFormat/>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autoRedefine/>
    <w:unhideWhenUsed/>
    <w:qFormat/>
    <w:rsid w:val="00AE07BD"/>
    <w:rPr>
      <w:color w:val="0000FF"/>
      <w:u w:val="single"/>
    </w:rPr>
  </w:style>
  <w:style w:type="paragraph" w:styleId="BalloonText">
    <w:name w:val="Balloon Text"/>
    <w:basedOn w:val="Normal"/>
    <w:link w:val="BalloonTextChar"/>
    <w:uiPriority w:val="99"/>
    <w:semiHidden/>
    <w:unhideWhenUsed/>
    <w:rsid w:val="00AE0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7BD"/>
    <w:rPr>
      <w:rFonts w:ascii="Tahoma" w:hAnsi="Tahoma" w:cs="Tahoma"/>
      <w:sz w:val="16"/>
      <w:szCs w:val="16"/>
    </w:rPr>
  </w:style>
  <w:style w:type="paragraph" w:customStyle="1" w:styleId="SC-Heading-1">
    <w:name w:val="SC-Heading-1"/>
    <w:basedOn w:val="Heading1"/>
    <w:next w:val="Normal"/>
    <w:autoRedefine/>
    <w:qFormat/>
    <w:rsid w:val="00AE07BD"/>
    <w:pPr>
      <w:keepNext w:val="0"/>
      <w:keepLines w:val="0"/>
      <w:widowControl w:val="0"/>
      <w:numPr>
        <w:numId w:val="10"/>
      </w:numPr>
      <w:tabs>
        <w:tab w:val="left" w:pos="426"/>
      </w:tabs>
      <w:suppressAutoHyphens/>
      <w:autoSpaceDE w:val="0"/>
      <w:autoSpaceDN w:val="0"/>
      <w:spacing w:before="280" w:after="80" w:line="240" w:lineRule="auto"/>
      <w:ind w:left="357" w:hanging="357"/>
      <w:contextualSpacing/>
    </w:pPr>
    <w:rPr>
      <w:rFonts w:ascii="Book Antiqua" w:eastAsia="Palatino Linotype" w:hAnsi="Book Antiqua" w:cs="Palatino Linotype"/>
      <w:color w:val="auto"/>
      <w:sz w:val="22"/>
      <w:szCs w:val="24"/>
      <w:lang w:val="en-GB" w:eastAsia="ja-JP"/>
    </w:rPr>
  </w:style>
  <w:style w:type="character" w:styleId="PageNumber">
    <w:name w:val="page number"/>
    <w:basedOn w:val="DefaultParagraphFont"/>
    <w:rsid w:val="00AE07BD"/>
  </w:style>
  <w:style w:type="paragraph" w:customStyle="1" w:styleId="TableParagraph">
    <w:name w:val="Table Paragraph"/>
    <w:basedOn w:val="Normal"/>
    <w:autoRedefine/>
    <w:uiPriority w:val="1"/>
    <w:qFormat/>
    <w:rsid w:val="00832808"/>
    <w:pPr>
      <w:widowControl w:val="0"/>
      <w:autoSpaceDE w:val="0"/>
      <w:autoSpaceDN w:val="0"/>
      <w:spacing w:after="0" w:line="240" w:lineRule="auto"/>
    </w:pPr>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dee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41D2D-1A2E-4C22-A2A8-EFB5FAA5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3510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DR.Ahmed Saker 2O11</cp:lastModifiedBy>
  <cp:revision>8</cp:revision>
  <dcterms:created xsi:type="dcterms:W3CDTF">2026-07-04T14:16:00Z</dcterms:created>
  <dcterms:modified xsi:type="dcterms:W3CDTF">2026-07-04T14:34:00Z</dcterms:modified>
</cp:coreProperties>
</file>